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9BA" w:rsidRDefault="00C729BA" w:rsidP="00C729BA">
      <w:pPr>
        <w:widowControl w:val="0"/>
        <w:spacing w:after="20"/>
        <w:jc w:val="both"/>
        <w:rPr>
          <w:snapToGrid w:val="0"/>
        </w:rPr>
      </w:pPr>
      <w:r>
        <w:rPr>
          <w:b/>
          <w:snapToGrid w:val="0"/>
        </w:rPr>
        <w:t xml:space="preserve">Course Title: </w:t>
      </w:r>
      <w:r>
        <w:rPr>
          <w:bCs/>
          <w:snapToGrid w:val="0"/>
        </w:rPr>
        <w:t xml:space="preserve">Fundamentals of Geometry  </w:t>
      </w:r>
      <w:r>
        <w:rPr>
          <w:snapToGrid w:val="0"/>
        </w:rPr>
        <w:t xml:space="preserve"> </w:t>
      </w:r>
      <w:r w:rsidR="00AC0D83">
        <w:rPr>
          <w:snapToGrid w:val="0"/>
        </w:rPr>
        <w:tab/>
      </w:r>
      <w:r>
        <w:rPr>
          <w:snapToGrid w:val="0"/>
        </w:rPr>
        <w:tab/>
      </w:r>
      <w:r>
        <w:rPr>
          <w:b/>
          <w:snapToGrid w:val="0"/>
        </w:rPr>
        <w:t>Full marks:</w:t>
      </w:r>
      <w:r>
        <w:rPr>
          <w:snapToGrid w:val="0"/>
        </w:rPr>
        <w:t xml:space="preserve"> 100</w:t>
      </w:r>
    </w:p>
    <w:p w:rsidR="00C729BA" w:rsidRDefault="00C729BA" w:rsidP="00C729BA">
      <w:pPr>
        <w:widowControl w:val="0"/>
        <w:spacing w:after="20"/>
        <w:jc w:val="both"/>
        <w:rPr>
          <w:snapToGrid w:val="0"/>
        </w:rPr>
      </w:pPr>
      <w:r>
        <w:rPr>
          <w:b/>
          <w:snapToGrid w:val="0"/>
        </w:rPr>
        <w:t>Course number:</w:t>
      </w:r>
      <w:r>
        <w:rPr>
          <w:snapToGrid w:val="0"/>
        </w:rPr>
        <w:t xml:space="preserve"> Math. Ed. 428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b/>
          <w:snapToGrid w:val="0"/>
        </w:rPr>
        <w:t>Pass marks:</w:t>
      </w:r>
      <w:r>
        <w:rPr>
          <w:snapToGrid w:val="0"/>
        </w:rPr>
        <w:t xml:space="preserve"> 35</w:t>
      </w:r>
    </w:p>
    <w:p w:rsidR="00C729BA" w:rsidRDefault="00C729BA" w:rsidP="00C729BA">
      <w:pPr>
        <w:widowControl w:val="0"/>
        <w:spacing w:after="20"/>
        <w:jc w:val="both"/>
        <w:rPr>
          <w:snapToGrid w:val="0"/>
        </w:rPr>
      </w:pPr>
      <w:r>
        <w:rPr>
          <w:b/>
          <w:snapToGrid w:val="0"/>
        </w:rPr>
        <w:t>Nature of course:</w:t>
      </w:r>
      <w:r>
        <w:rPr>
          <w:snapToGrid w:val="0"/>
        </w:rPr>
        <w:t xml:space="preserve"> Theory</w:t>
      </w:r>
      <w:r>
        <w:rPr>
          <w:snapToGrid w:val="0"/>
        </w:rPr>
        <w:tab/>
      </w:r>
      <w:r>
        <w:rPr>
          <w:snapToGrid w:val="0"/>
        </w:rPr>
        <w:tab/>
        <w:t xml:space="preserve"> </w:t>
      </w:r>
      <w:r>
        <w:rPr>
          <w:snapToGrid w:val="0"/>
        </w:rPr>
        <w:tab/>
      </w:r>
      <w:r>
        <w:rPr>
          <w:snapToGrid w:val="0"/>
        </w:rPr>
        <w:tab/>
      </w:r>
      <w:proofErr w:type="gramStart"/>
      <w:r>
        <w:rPr>
          <w:b/>
          <w:snapToGrid w:val="0"/>
        </w:rPr>
        <w:t>Period  per</w:t>
      </w:r>
      <w:proofErr w:type="gramEnd"/>
      <w:r>
        <w:rPr>
          <w:b/>
          <w:snapToGrid w:val="0"/>
        </w:rPr>
        <w:t xml:space="preserve"> weeks: </w:t>
      </w:r>
      <w:r>
        <w:rPr>
          <w:snapToGrid w:val="0"/>
        </w:rPr>
        <w:t>6</w:t>
      </w:r>
      <w:r>
        <w:rPr>
          <w:snapToGrid w:val="0"/>
        </w:rPr>
        <w:tab/>
      </w:r>
    </w:p>
    <w:p w:rsidR="00C729BA" w:rsidRDefault="00C729BA" w:rsidP="00C729BA">
      <w:pPr>
        <w:widowControl w:val="0"/>
        <w:spacing w:after="20"/>
        <w:jc w:val="both"/>
        <w:rPr>
          <w:snapToGrid w:val="0"/>
        </w:rPr>
      </w:pPr>
      <w:r>
        <w:rPr>
          <w:b/>
          <w:snapToGrid w:val="0"/>
        </w:rPr>
        <w:t>Level: Bachelor Degree</w:t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  <w:t>Total Period</w:t>
      </w:r>
      <w:proofErr w:type="gramStart"/>
      <w:r>
        <w:rPr>
          <w:b/>
          <w:snapToGrid w:val="0"/>
        </w:rPr>
        <w:t>:</w:t>
      </w:r>
      <w:r>
        <w:rPr>
          <w:snapToGrid w:val="0"/>
        </w:rPr>
        <w:t>150</w:t>
      </w:r>
      <w:proofErr w:type="gramEnd"/>
    </w:p>
    <w:p w:rsidR="00C729BA" w:rsidRDefault="00C729BA" w:rsidP="00C729BA">
      <w:pPr>
        <w:widowControl w:val="0"/>
        <w:spacing w:after="20"/>
        <w:jc w:val="both"/>
        <w:rPr>
          <w:snapToGrid w:val="0"/>
        </w:rPr>
      </w:pP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b/>
          <w:snapToGrid w:val="0"/>
        </w:rPr>
        <w:t xml:space="preserve"> </w:t>
      </w:r>
    </w:p>
    <w:p w:rsidR="00C729BA" w:rsidRDefault="00C729BA" w:rsidP="006211A4">
      <w:pPr>
        <w:pStyle w:val="Heading3"/>
      </w:pPr>
      <w:r>
        <w:t>1.</w:t>
      </w:r>
      <w:r>
        <w:tab/>
        <w:t>Course Description</w:t>
      </w:r>
    </w:p>
    <w:p w:rsidR="00C729BA" w:rsidRDefault="00C729BA" w:rsidP="00AC0D83">
      <w:pPr>
        <w:pStyle w:val="text"/>
        <w:spacing w:before="20"/>
        <w:ind w:firstLine="0"/>
        <w:rPr>
          <w:snapToGrid w:val="0"/>
          <w:sz w:val="24"/>
        </w:rPr>
      </w:pPr>
      <w:r>
        <w:rPr>
          <w:sz w:val="24"/>
        </w:rPr>
        <w:t xml:space="preserve">The course is provides essential mathematical knowledge as well as practical skills to the foundation of Euclidean geometry still taught in secondary level of school. </w:t>
      </w:r>
      <w:r>
        <w:rPr>
          <w:snapToGrid w:val="0"/>
          <w:sz w:val="24"/>
        </w:rPr>
        <w:t xml:space="preserve"> Euclidean geometry is an example of mathematical structure based on a small set of intuitively appearing definitions, axioms and postulates that re fundamental to prove any statement.</w:t>
      </w:r>
    </w:p>
    <w:p w:rsidR="00C729BA" w:rsidRDefault="00C729BA" w:rsidP="006211A4">
      <w:pPr>
        <w:pStyle w:val="Heading3"/>
      </w:pPr>
      <w:r>
        <w:t>2. General Objectives</w:t>
      </w:r>
    </w:p>
    <w:p w:rsidR="00C729BA" w:rsidRDefault="00C729BA" w:rsidP="00C729BA">
      <w:pPr>
        <w:pStyle w:val="tab"/>
        <w:numPr>
          <w:ilvl w:val="0"/>
          <w:numId w:val="0"/>
        </w:numPr>
        <w:rPr>
          <w:sz w:val="24"/>
        </w:rPr>
      </w:pPr>
      <w:r>
        <w:rPr>
          <w:sz w:val="24"/>
        </w:rPr>
        <w:t xml:space="preserve">The general objectives of this course are as follows: </w:t>
      </w:r>
    </w:p>
    <w:p w:rsidR="00C729BA" w:rsidRDefault="00C729BA" w:rsidP="00C729BA">
      <w:pPr>
        <w:pStyle w:val="tab"/>
        <w:numPr>
          <w:ilvl w:val="0"/>
          <w:numId w:val="3"/>
        </w:numPr>
        <w:spacing w:before="0"/>
        <w:rPr>
          <w:spacing w:val="-4"/>
          <w:sz w:val="24"/>
        </w:rPr>
      </w:pPr>
      <w:r>
        <w:rPr>
          <w:spacing w:val="-4"/>
          <w:sz w:val="24"/>
        </w:rPr>
        <w:t xml:space="preserve">To make students able to explain axiomatic system of Euclidean geometry   </w:t>
      </w:r>
    </w:p>
    <w:p w:rsidR="00C729BA" w:rsidRDefault="00C729BA" w:rsidP="00C729BA">
      <w:pPr>
        <w:pStyle w:val="tab"/>
        <w:numPr>
          <w:ilvl w:val="0"/>
          <w:numId w:val="3"/>
        </w:numPr>
        <w:spacing w:before="0"/>
        <w:rPr>
          <w:spacing w:val="-4"/>
          <w:sz w:val="24"/>
        </w:rPr>
      </w:pPr>
      <w:r>
        <w:rPr>
          <w:spacing w:val="-4"/>
          <w:sz w:val="24"/>
        </w:rPr>
        <w:t xml:space="preserve">To enable the students to understand foundation of Euclidean geometry,  congruence, parallelism, similarity, convexity, circles and circular arc </w:t>
      </w:r>
    </w:p>
    <w:p w:rsidR="00C729BA" w:rsidRDefault="00C729BA" w:rsidP="00C729BA">
      <w:pPr>
        <w:pStyle w:val="tab"/>
        <w:numPr>
          <w:ilvl w:val="0"/>
          <w:numId w:val="3"/>
        </w:numPr>
        <w:spacing w:before="0"/>
        <w:rPr>
          <w:spacing w:val="-4"/>
          <w:sz w:val="24"/>
        </w:rPr>
      </w:pPr>
      <w:r>
        <w:rPr>
          <w:spacing w:val="-4"/>
          <w:sz w:val="24"/>
        </w:rPr>
        <w:t xml:space="preserve">To make the students familiar with various methods of finding areas of plane figures and volumes of solids </w:t>
      </w:r>
    </w:p>
    <w:p w:rsidR="00C729BA" w:rsidRDefault="00C729BA" w:rsidP="00C729BA">
      <w:pPr>
        <w:pStyle w:val="tab"/>
        <w:numPr>
          <w:ilvl w:val="0"/>
          <w:numId w:val="3"/>
        </w:numPr>
        <w:spacing w:before="0"/>
        <w:rPr>
          <w:spacing w:val="-4"/>
          <w:sz w:val="24"/>
        </w:rPr>
      </w:pPr>
      <w:r>
        <w:rPr>
          <w:spacing w:val="-4"/>
          <w:sz w:val="24"/>
        </w:rPr>
        <w:t xml:space="preserve">To equip the students to different </w:t>
      </w:r>
      <w:r>
        <w:rPr>
          <w:sz w:val="24"/>
        </w:rPr>
        <w:t>concepts of topology</w:t>
      </w:r>
      <w:r>
        <w:rPr>
          <w:spacing w:val="-4"/>
          <w:sz w:val="24"/>
        </w:rPr>
        <w:t xml:space="preserve">  </w:t>
      </w:r>
    </w:p>
    <w:p w:rsidR="00C729BA" w:rsidRDefault="00C729BA" w:rsidP="00C729BA">
      <w:pPr>
        <w:pStyle w:val="tab"/>
        <w:numPr>
          <w:ilvl w:val="0"/>
          <w:numId w:val="3"/>
        </w:numPr>
        <w:spacing w:before="0"/>
        <w:rPr>
          <w:spacing w:val="-4"/>
          <w:sz w:val="24"/>
        </w:rPr>
      </w:pPr>
      <w:r>
        <w:rPr>
          <w:spacing w:val="-4"/>
          <w:sz w:val="24"/>
        </w:rPr>
        <w:t xml:space="preserve">To acquaint the students with the projective and transformation geometry  </w:t>
      </w:r>
    </w:p>
    <w:p w:rsidR="00C729BA" w:rsidRDefault="00C729BA" w:rsidP="00C729BA">
      <w:pPr>
        <w:pStyle w:val="tab"/>
        <w:numPr>
          <w:ilvl w:val="0"/>
          <w:numId w:val="0"/>
        </w:numPr>
        <w:rPr>
          <w:b/>
          <w:bCs/>
          <w:sz w:val="24"/>
        </w:rPr>
      </w:pPr>
      <w:r>
        <w:rPr>
          <w:b/>
          <w:bCs/>
          <w:snapToGrid/>
          <w:sz w:val="24"/>
        </w:rPr>
        <w:t>3. Specific Objectives and Contents</w:t>
      </w:r>
    </w:p>
    <w:p w:rsidR="00C729BA" w:rsidRDefault="00C729BA" w:rsidP="00C729BA">
      <w:pPr>
        <w:pStyle w:val="tab"/>
        <w:numPr>
          <w:ilvl w:val="0"/>
          <w:numId w:val="0"/>
        </w:numPr>
        <w:spacing w:before="0"/>
        <w:ind w:left="284"/>
        <w:rPr>
          <w:spacing w:val="-4"/>
          <w:sz w:val="24"/>
        </w:rPr>
      </w:pP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4"/>
        <w:gridCol w:w="4677"/>
      </w:tblGrid>
      <w:tr w:rsidR="00C729BA" w:rsidTr="00BE6F6C">
        <w:tc>
          <w:tcPr>
            <w:tcW w:w="709" w:type="dxa"/>
          </w:tcPr>
          <w:p w:rsidR="00C729BA" w:rsidRDefault="00C729BA" w:rsidP="00BE6F6C">
            <w:pPr>
              <w:pStyle w:val="tex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Unit</w:t>
            </w:r>
          </w:p>
        </w:tc>
        <w:tc>
          <w:tcPr>
            <w:tcW w:w="3544" w:type="dxa"/>
          </w:tcPr>
          <w:p w:rsidR="00C729BA" w:rsidRDefault="008D1560" w:rsidP="00BE6F6C">
            <w:pPr>
              <w:pStyle w:val="tex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Specific </w:t>
            </w:r>
            <w:r w:rsidR="00C729BA">
              <w:rPr>
                <w:b/>
                <w:bCs/>
                <w:sz w:val="22"/>
              </w:rPr>
              <w:t>Objectives</w:t>
            </w:r>
          </w:p>
        </w:tc>
        <w:tc>
          <w:tcPr>
            <w:tcW w:w="4677" w:type="dxa"/>
          </w:tcPr>
          <w:p w:rsidR="00C729BA" w:rsidRDefault="00C729BA" w:rsidP="00BE6F6C">
            <w:pPr>
              <w:pStyle w:val="text"/>
              <w:spacing w:before="0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Contents</w:t>
            </w:r>
          </w:p>
        </w:tc>
      </w:tr>
      <w:tr w:rsidR="00C729BA" w:rsidTr="00BE6F6C">
        <w:tc>
          <w:tcPr>
            <w:tcW w:w="709" w:type="dxa"/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3544" w:type="dxa"/>
          </w:tcPr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>Explain history of development of geometry as a mathematical system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>Describe historical development of geometry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>Discuss the axiomatic system and its properties</w:t>
            </w:r>
          </w:p>
        </w:tc>
        <w:tc>
          <w:tcPr>
            <w:tcW w:w="4677" w:type="dxa"/>
          </w:tcPr>
          <w:p w:rsidR="00C729BA" w:rsidRDefault="00C729BA" w:rsidP="006211A4">
            <w:pPr>
              <w:pStyle w:val="Heading3"/>
            </w:pPr>
            <w:r>
              <w:t xml:space="preserve">Unit I: Axiomatic System </w:t>
            </w:r>
            <w:r>
              <w:tab/>
            </w:r>
            <w:r>
              <w:tab/>
            </w:r>
            <w:r>
              <w:tab/>
              <w:t xml:space="preserve">5 </w:t>
            </w:r>
          </w:p>
          <w:p w:rsidR="00C729BA" w:rsidRDefault="00C729BA" w:rsidP="00C729BA">
            <w:pPr>
              <w:pStyle w:val="tab"/>
              <w:numPr>
                <w:ilvl w:val="1"/>
                <w:numId w:val="4"/>
              </w:numPr>
              <w:spacing w:before="0"/>
              <w:rPr>
                <w:sz w:val="22"/>
              </w:rPr>
            </w:pPr>
            <w:r>
              <w:rPr>
                <w:sz w:val="22"/>
              </w:rPr>
              <w:t xml:space="preserve">Development of geometry as a Mathematical system </w:t>
            </w:r>
          </w:p>
          <w:p w:rsidR="00C729BA" w:rsidRDefault="00C729BA" w:rsidP="00C729BA">
            <w:pPr>
              <w:pStyle w:val="tab"/>
              <w:numPr>
                <w:ilvl w:val="1"/>
                <w:numId w:val="4"/>
              </w:numPr>
              <w:spacing w:before="0"/>
              <w:rPr>
                <w:sz w:val="22"/>
              </w:rPr>
            </w:pPr>
            <w:r>
              <w:rPr>
                <w:sz w:val="22"/>
              </w:rPr>
              <w:t xml:space="preserve">Historical Development of Geometry </w:t>
            </w:r>
          </w:p>
          <w:p w:rsidR="00C729BA" w:rsidRDefault="00C729BA" w:rsidP="00C729BA">
            <w:pPr>
              <w:pStyle w:val="tab"/>
              <w:numPr>
                <w:ilvl w:val="1"/>
                <w:numId w:val="4"/>
              </w:numPr>
              <w:spacing w:before="0"/>
              <w:rPr>
                <w:sz w:val="22"/>
              </w:rPr>
            </w:pPr>
            <w:r>
              <w:rPr>
                <w:sz w:val="22"/>
              </w:rPr>
              <w:t>Axiomatic system and their properties</w:t>
            </w:r>
          </w:p>
        </w:tc>
      </w:tr>
      <w:tr w:rsidR="00C729BA" w:rsidTr="00BE6F6C">
        <w:tc>
          <w:tcPr>
            <w:tcW w:w="709" w:type="dxa"/>
            <w:tcBorders>
              <w:bottom w:val="single" w:sz="4" w:space="0" w:color="auto"/>
            </w:tcBorders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t>II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 w:rsidRPr="00AC0D83">
              <w:rPr>
                <w:sz w:val="22"/>
              </w:rPr>
              <w:t>Explain</w:t>
            </w:r>
            <w:r>
              <w:rPr>
                <w:spacing w:val="-4"/>
                <w:sz w:val="22"/>
              </w:rPr>
              <w:t xml:space="preserve"> the foundation properties of Euclidean geometry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Describe basic properties of sets in a line, rays and angles, polygons and circles.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729BA" w:rsidRDefault="00C729BA" w:rsidP="006211A4">
            <w:pPr>
              <w:pStyle w:val="Heading3"/>
            </w:pPr>
            <w:r>
              <w:t>Unit II: Foundation of Euclidean Geometry</w:t>
            </w:r>
          </w:p>
          <w:p w:rsidR="00C729BA" w:rsidRDefault="00AC0D83" w:rsidP="00BE6F6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>
              <w:rPr>
                <w:b/>
                <w:bCs/>
                <w:sz w:val="22"/>
              </w:rPr>
              <w:tab/>
            </w:r>
            <w:r w:rsidR="00C729BA">
              <w:rPr>
                <w:b/>
                <w:bCs/>
                <w:sz w:val="22"/>
              </w:rPr>
              <w:t xml:space="preserve">15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2.1 Foundation properties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z w:val="22"/>
              </w:rPr>
            </w:pPr>
            <w:r>
              <w:rPr>
                <w:sz w:val="22"/>
              </w:rPr>
              <w:t xml:space="preserve">2.3 Basic properties of sets in a line,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 xml:space="preserve">2.4 Basic properties of Rays and Angles.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2.5 Polygons and circles</w:t>
            </w:r>
          </w:p>
        </w:tc>
      </w:tr>
      <w:tr w:rsidR="00C729BA" w:rsidTr="00BE6F6C">
        <w:tc>
          <w:tcPr>
            <w:tcW w:w="709" w:type="dxa"/>
            <w:tcBorders>
              <w:bottom w:val="single" w:sz="4" w:space="0" w:color="auto"/>
            </w:tcBorders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t>III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 xml:space="preserve">Explain notion and conditions of congruence. 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Prove theorems on congruence of triangles and polygons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729BA" w:rsidRDefault="00C729BA" w:rsidP="006211A4">
            <w:pPr>
              <w:pStyle w:val="Heading3"/>
            </w:pPr>
            <w:r>
              <w:t>Unit III: Congruence</w:t>
            </w:r>
            <w:r>
              <w:tab/>
            </w:r>
            <w:r>
              <w:tab/>
            </w:r>
            <w:r>
              <w:tab/>
              <w:t>15</w:t>
            </w:r>
          </w:p>
          <w:p w:rsidR="00C729BA" w:rsidRDefault="00C729BA" w:rsidP="00C729BA">
            <w:pPr>
              <w:pStyle w:val="tab"/>
              <w:numPr>
                <w:ilvl w:val="1"/>
                <w:numId w:val="5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The notion of congruence</w:t>
            </w:r>
          </w:p>
          <w:p w:rsidR="00C729BA" w:rsidRDefault="00C729BA" w:rsidP="00C729BA">
            <w:pPr>
              <w:pStyle w:val="tab"/>
              <w:numPr>
                <w:ilvl w:val="1"/>
                <w:numId w:val="5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Congruence condition</w:t>
            </w:r>
          </w:p>
          <w:p w:rsidR="00C729BA" w:rsidRDefault="00C729BA" w:rsidP="00C729BA">
            <w:pPr>
              <w:pStyle w:val="tab"/>
              <w:numPr>
                <w:ilvl w:val="1"/>
                <w:numId w:val="5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Some theorem on congruence of triangles and polygons</w:t>
            </w:r>
          </w:p>
        </w:tc>
      </w:tr>
      <w:tr w:rsidR="00C729BA" w:rsidTr="00BE6F6C">
        <w:tc>
          <w:tcPr>
            <w:tcW w:w="709" w:type="dxa"/>
            <w:tcBorders>
              <w:bottom w:val="single" w:sz="4" w:space="0" w:color="auto"/>
            </w:tcBorders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t>IV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 xml:space="preserve">State parallel postulate and its implication 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Explain conditions of  parallelism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Explain the properties of triangles and circles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729BA" w:rsidRDefault="00C729BA" w:rsidP="006211A4">
            <w:pPr>
              <w:pStyle w:val="Heading3"/>
            </w:pPr>
            <w:r>
              <w:t>Unit IV: Parallelism</w:t>
            </w:r>
            <w:r>
              <w:tab/>
            </w:r>
            <w:r>
              <w:tab/>
              <w:t xml:space="preserve"> </w:t>
            </w:r>
            <w:r>
              <w:tab/>
              <w:t xml:space="preserve">15 </w:t>
            </w:r>
          </w:p>
          <w:p w:rsidR="00C729BA" w:rsidRDefault="00C729BA" w:rsidP="00C729BA">
            <w:pPr>
              <w:pStyle w:val="tab"/>
              <w:numPr>
                <w:ilvl w:val="1"/>
                <w:numId w:val="6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 xml:space="preserve">Parallel postulate and its  some implication, </w:t>
            </w:r>
          </w:p>
          <w:p w:rsidR="00C729BA" w:rsidRDefault="00C729BA" w:rsidP="00C729BA">
            <w:pPr>
              <w:pStyle w:val="tab"/>
              <w:numPr>
                <w:ilvl w:val="1"/>
                <w:numId w:val="6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 xml:space="preserve">Quadrilateral and its properties </w:t>
            </w:r>
          </w:p>
          <w:p w:rsidR="00C729BA" w:rsidRDefault="00C729BA" w:rsidP="00C729BA">
            <w:pPr>
              <w:pStyle w:val="tab"/>
              <w:numPr>
                <w:ilvl w:val="1"/>
                <w:numId w:val="6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Properties of triangles and circles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</w:p>
        </w:tc>
      </w:tr>
    </w:tbl>
    <w:p w:rsidR="008D1560" w:rsidRDefault="008D1560">
      <w:r>
        <w:br w:type="page"/>
      </w: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4"/>
        <w:gridCol w:w="4677"/>
      </w:tblGrid>
      <w:tr w:rsidR="00C729BA" w:rsidTr="00BE6F6C">
        <w:tc>
          <w:tcPr>
            <w:tcW w:w="709" w:type="dxa"/>
            <w:tcBorders>
              <w:bottom w:val="single" w:sz="4" w:space="0" w:color="auto"/>
            </w:tcBorders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V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Explain conditions of similarities.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 xml:space="preserve">Prove theorems on similarities Pythagoras theorem,  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729BA" w:rsidRDefault="00C729BA" w:rsidP="006211A4">
            <w:pPr>
              <w:pStyle w:val="Heading3"/>
            </w:pPr>
            <w:r>
              <w:t xml:space="preserve">Unit V: Similarities </w:t>
            </w:r>
            <w:r>
              <w:tab/>
            </w:r>
            <w:r>
              <w:tab/>
            </w:r>
            <w:r>
              <w:tab/>
              <w:t xml:space="preserve">15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5.1 Conditions of similarities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5.2 Similarity of  triangles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 xml:space="preserve">5.3 Pythagoras theorem.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 xml:space="preserve">5.4 Similarities and congruence of polygons </w:t>
            </w:r>
          </w:p>
        </w:tc>
      </w:tr>
      <w:tr w:rsidR="00C729BA" w:rsidTr="00BE6F6C">
        <w:tc>
          <w:tcPr>
            <w:tcW w:w="709" w:type="dxa"/>
            <w:tcBorders>
              <w:bottom w:val="single" w:sz="4" w:space="0" w:color="auto"/>
            </w:tcBorders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t>VI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 xml:space="preserve">Discuss </w:t>
            </w:r>
            <w:r>
              <w:rPr>
                <w:sz w:val="22"/>
              </w:rPr>
              <w:t>convexity of plane figures and convex solids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z w:val="22"/>
              </w:rPr>
              <w:t xml:space="preserve">Explain angle and arc properties and </w:t>
            </w:r>
            <w:r w:rsidRPr="00AC0D83">
              <w:rPr>
                <w:spacing w:val="-4"/>
                <w:sz w:val="22"/>
              </w:rPr>
              <w:t>tangency</w:t>
            </w:r>
            <w:r>
              <w:rPr>
                <w:sz w:val="22"/>
              </w:rPr>
              <w:t xml:space="preserve"> properties of circle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729BA" w:rsidRDefault="00C729BA" w:rsidP="006211A4">
            <w:pPr>
              <w:pStyle w:val="Heading3"/>
              <w:rPr>
                <w:b/>
              </w:rPr>
            </w:pPr>
            <w:r>
              <w:t xml:space="preserve">Unit VI: Convexity, </w:t>
            </w:r>
            <w:proofErr w:type="gramStart"/>
            <w:r>
              <w:t>Circular  and</w:t>
            </w:r>
            <w:proofErr w:type="gramEnd"/>
            <w:r>
              <w:t xml:space="preserve"> Circular Arcs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z w:val="22"/>
              </w:rPr>
              <w:t xml:space="preserve">15 </w:t>
            </w:r>
          </w:p>
          <w:p w:rsidR="00C729BA" w:rsidRDefault="00C729BA" w:rsidP="008D1560">
            <w:pPr>
              <w:pStyle w:val="tab"/>
              <w:numPr>
                <w:ilvl w:val="1"/>
                <w:numId w:val="12"/>
              </w:numPr>
              <w:spacing w:before="0"/>
              <w:ind w:left="409" w:hanging="409"/>
              <w:rPr>
                <w:sz w:val="22"/>
              </w:rPr>
            </w:pPr>
            <w:r>
              <w:rPr>
                <w:sz w:val="22"/>
              </w:rPr>
              <w:t xml:space="preserve">Plane convex figures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6.2 Convex solids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z w:val="22"/>
              </w:rPr>
            </w:pPr>
            <w:r>
              <w:rPr>
                <w:sz w:val="22"/>
              </w:rPr>
              <w:t>6.3 Angle and arc properties of circles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pacing w:val="-4"/>
                <w:sz w:val="22"/>
              </w:rPr>
            </w:pPr>
            <w:r>
              <w:rPr>
                <w:sz w:val="22"/>
              </w:rPr>
              <w:t>6.4 Tangency properties of circles</w:t>
            </w:r>
          </w:p>
        </w:tc>
      </w:tr>
      <w:tr w:rsidR="00C729BA" w:rsidTr="00BE6F6C">
        <w:tc>
          <w:tcPr>
            <w:tcW w:w="709" w:type="dxa"/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t>VII</w:t>
            </w:r>
          </w:p>
        </w:tc>
        <w:tc>
          <w:tcPr>
            <w:tcW w:w="3544" w:type="dxa"/>
          </w:tcPr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 xml:space="preserve">Compute the area and volume of </w:t>
            </w:r>
            <w:r w:rsidRPr="00AC0D83">
              <w:rPr>
                <w:spacing w:val="-4"/>
                <w:sz w:val="22"/>
              </w:rPr>
              <w:t>plane</w:t>
            </w:r>
            <w:r>
              <w:rPr>
                <w:sz w:val="22"/>
              </w:rPr>
              <w:t xml:space="preserve"> and solids figures</w:t>
            </w:r>
          </w:p>
        </w:tc>
        <w:tc>
          <w:tcPr>
            <w:tcW w:w="4677" w:type="dxa"/>
          </w:tcPr>
          <w:p w:rsidR="00C729BA" w:rsidRDefault="00C729BA" w:rsidP="006211A4">
            <w:pPr>
              <w:pStyle w:val="Heading3"/>
            </w:pPr>
            <w:r>
              <w:t xml:space="preserve">Unit VII: Area and Volume </w:t>
            </w:r>
            <w:r>
              <w:tab/>
              <w:t xml:space="preserve">        20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 w:line="200" w:lineRule="exact"/>
              <w:ind w:left="397" w:hanging="397"/>
              <w:rPr>
                <w:sz w:val="22"/>
              </w:rPr>
            </w:pPr>
            <w:r>
              <w:rPr>
                <w:b/>
                <w:bCs/>
                <w:sz w:val="22"/>
              </w:rPr>
              <w:t>7.1 Area of plane figure:</w:t>
            </w:r>
            <w:r>
              <w:rPr>
                <w:sz w:val="22"/>
              </w:rPr>
              <w:t xml:space="preserve"> triangle, quadrilateral, polygons. apothems, area of circles, cone, parallelepiped, surface area of sphere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 w:line="200" w:lineRule="exact"/>
              <w:ind w:left="397" w:hanging="397"/>
              <w:rPr>
                <w:sz w:val="22"/>
              </w:rPr>
            </w:pPr>
            <w:r>
              <w:rPr>
                <w:b/>
                <w:bCs/>
                <w:sz w:val="22"/>
              </w:rPr>
              <w:t>7.2 Volume  of solid: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Cavalleri's</w:t>
            </w:r>
            <w:proofErr w:type="spellEnd"/>
            <w:r>
              <w:rPr>
                <w:sz w:val="22"/>
              </w:rPr>
              <w:t xml:space="preserve"> principle, prism, pyramids, cone and  sphere</w:t>
            </w:r>
          </w:p>
        </w:tc>
      </w:tr>
      <w:tr w:rsidR="003069B9" w:rsidTr="009F0979">
        <w:trPr>
          <w:trHeight w:val="5545"/>
        </w:trPr>
        <w:tc>
          <w:tcPr>
            <w:tcW w:w="709" w:type="dxa"/>
          </w:tcPr>
          <w:p w:rsidR="003069B9" w:rsidRDefault="003069B9" w:rsidP="00BE6F6C">
            <w:pPr>
              <w:pStyle w:val="text"/>
              <w:spacing w:before="0" w:after="0"/>
              <w:ind w:firstLine="0"/>
              <w:rPr>
                <w:sz w:val="22"/>
              </w:rPr>
            </w:pPr>
            <w:r w:rsidRPr="003069B9">
              <w:rPr>
                <w:sz w:val="22"/>
              </w:rPr>
              <w:t>VIII</w:t>
            </w:r>
          </w:p>
          <w:p w:rsidR="003069B9" w:rsidRPr="003069B9" w:rsidRDefault="003069B9" w:rsidP="003069B9"/>
        </w:tc>
        <w:tc>
          <w:tcPr>
            <w:tcW w:w="3544" w:type="dxa"/>
          </w:tcPr>
          <w:p w:rsidR="003069B9" w:rsidRDefault="003069B9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bCs/>
                <w:iCs/>
                <w:sz w:val="22"/>
              </w:rPr>
              <w:t xml:space="preserve">Provide an overview of transformation </w:t>
            </w:r>
            <w:r w:rsidRPr="00AC0D83">
              <w:rPr>
                <w:spacing w:val="-4"/>
                <w:sz w:val="22"/>
              </w:rPr>
              <w:t>geometry</w:t>
            </w:r>
            <w:r>
              <w:rPr>
                <w:bCs/>
                <w:iCs/>
                <w:sz w:val="22"/>
              </w:rPr>
              <w:t>.</w:t>
            </w:r>
          </w:p>
          <w:p w:rsidR="003069B9" w:rsidRDefault="003069B9" w:rsidP="00C729BA">
            <w:pPr>
              <w:pStyle w:val="text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357" w:hanging="357"/>
              <w:rPr>
                <w:sz w:val="22"/>
              </w:rPr>
            </w:pPr>
            <w:r>
              <w:rPr>
                <w:bCs/>
                <w:iCs/>
                <w:sz w:val="22"/>
              </w:rPr>
              <w:t xml:space="preserve">Investigate isometric transformations, non-isometric and inversion transformation. </w:t>
            </w:r>
          </w:p>
          <w:p w:rsidR="003069B9" w:rsidRDefault="003069B9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pacing w:val="-4"/>
                <w:sz w:val="22"/>
              </w:rPr>
            </w:pPr>
            <w:r>
              <w:rPr>
                <w:sz w:val="22"/>
              </w:rPr>
              <w:t>Explain f</w:t>
            </w:r>
            <w:r>
              <w:rPr>
                <w:spacing w:val="-4"/>
                <w:sz w:val="22"/>
              </w:rPr>
              <w:t xml:space="preserve">undamental concepts of projective geometry and projective properties  </w:t>
            </w:r>
          </w:p>
          <w:p w:rsidR="003069B9" w:rsidRDefault="003069B9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>Define real projective plane</w:t>
            </w:r>
          </w:p>
          <w:p w:rsidR="003069B9" w:rsidRDefault="003069B9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 xml:space="preserve">Prove some elementary properties of </w:t>
            </w:r>
            <w:r w:rsidRPr="00AC0D83">
              <w:rPr>
                <w:spacing w:val="-4"/>
                <w:sz w:val="22"/>
              </w:rPr>
              <w:t>projective</w:t>
            </w:r>
            <w:r>
              <w:rPr>
                <w:sz w:val="22"/>
              </w:rPr>
              <w:t xml:space="preserve"> plane</w:t>
            </w:r>
          </w:p>
          <w:p w:rsidR="003069B9" w:rsidRDefault="003069B9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 w:rsidRPr="00AC0D83">
              <w:rPr>
                <w:spacing w:val="-4"/>
                <w:sz w:val="22"/>
              </w:rPr>
              <w:t>Discuss</w:t>
            </w:r>
            <w:r>
              <w:rPr>
                <w:sz w:val="22"/>
              </w:rPr>
              <w:t xml:space="preserve"> the principle of duality in projective geometry</w:t>
            </w:r>
          </w:p>
          <w:p w:rsidR="003069B9" w:rsidRDefault="003069B9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 xml:space="preserve">Prove the theorem of </w:t>
            </w:r>
            <w:proofErr w:type="spellStart"/>
            <w:r>
              <w:rPr>
                <w:sz w:val="22"/>
              </w:rPr>
              <w:t>Desgargues</w:t>
            </w:r>
            <w:proofErr w:type="spellEnd"/>
            <w:r>
              <w:rPr>
                <w:sz w:val="22"/>
              </w:rPr>
              <w:t xml:space="preserve"> </w:t>
            </w:r>
          </w:p>
          <w:p w:rsidR="003069B9" w:rsidRDefault="003069B9" w:rsidP="00AC0D83">
            <w:pPr>
              <w:pStyle w:val="text"/>
              <w:numPr>
                <w:ilvl w:val="0"/>
                <w:numId w:val="9"/>
              </w:numPr>
              <w:spacing w:after="0"/>
              <w:ind w:left="443"/>
              <w:rPr>
                <w:sz w:val="22"/>
              </w:rPr>
            </w:pPr>
            <w:r>
              <w:rPr>
                <w:sz w:val="22"/>
              </w:rPr>
              <w:t xml:space="preserve">Explain projective transformation  </w:t>
            </w:r>
          </w:p>
        </w:tc>
        <w:tc>
          <w:tcPr>
            <w:tcW w:w="4677" w:type="dxa"/>
          </w:tcPr>
          <w:p w:rsidR="003069B9" w:rsidRDefault="003069B9" w:rsidP="006211A4">
            <w:pPr>
              <w:pStyle w:val="Heading3"/>
            </w:pPr>
            <w:r>
              <w:t xml:space="preserve">Unit VIII: </w:t>
            </w:r>
            <w:proofErr w:type="gramStart"/>
            <w:r>
              <w:t>Transformation  and</w:t>
            </w:r>
            <w:proofErr w:type="gramEnd"/>
            <w:r>
              <w:t xml:space="preserve"> Projective Geometry </w:t>
            </w:r>
            <w:r>
              <w:tab/>
            </w:r>
            <w:r>
              <w:tab/>
            </w:r>
            <w:r>
              <w:tab/>
            </w:r>
            <w:r>
              <w:tab/>
              <w:t>20</w:t>
            </w:r>
          </w:p>
          <w:p w:rsidR="003069B9" w:rsidRPr="00265359" w:rsidRDefault="003069B9" w:rsidP="00C729BA">
            <w:pPr>
              <w:pStyle w:val="tab"/>
              <w:numPr>
                <w:ilvl w:val="1"/>
                <w:numId w:val="7"/>
              </w:numPr>
              <w:spacing w:before="0"/>
              <w:rPr>
                <w:sz w:val="22"/>
              </w:rPr>
            </w:pPr>
            <w:r w:rsidRPr="00265359">
              <w:rPr>
                <w:sz w:val="22"/>
              </w:rPr>
              <w:t xml:space="preserve">Isometric transformations: Reflection, Translation, Half-turn, Rotation, Glide reflection and their equations in analytic and in matrix form. </w:t>
            </w:r>
          </w:p>
          <w:p w:rsidR="003069B9" w:rsidRPr="00265359" w:rsidRDefault="003069B9" w:rsidP="00C729BA">
            <w:pPr>
              <w:pStyle w:val="tab"/>
              <w:numPr>
                <w:ilvl w:val="1"/>
                <w:numId w:val="7"/>
              </w:numPr>
              <w:spacing w:before="0"/>
              <w:rPr>
                <w:sz w:val="22"/>
              </w:rPr>
            </w:pPr>
            <w:r w:rsidRPr="00265359">
              <w:rPr>
                <w:sz w:val="22"/>
              </w:rPr>
              <w:t>Non-isomeric transformation.</w:t>
            </w:r>
            <w:r w:rsidRPr="00265359">
              <w:rPr>
                <w:bCs/>
                <w:sz w:val="22"/>
              </w:rPr>
              <w:t xml:space="preserve"> Dilation, Enlargement and reduction, Stretch</w:t>
            </w:r>
            <w:proofErr w:type="gramStart"/>
            <w:r w:rsidRPr="00265359">
              <w:rPr>
                <w:bCs/>
                <w:sz w:val="22"/>
              </w:rPr>
              <w:t>,  Shear</w:t>
            </w:r>
            <w:proofErr w:type="gramEnd"/>
            <w:r w:rsidRPr="00265359">
              <w:rPr>
                <w:bCs/>
                <w:sz w:val="22"/>
              </w:rPr>
              <w:t>.</w:t>
            </w:r>
          </w:p>
          <w:p w:rsidR="003069B9" w:rsidRPr="00265359" w:rsidRDefault="003069B9" w:rsidP="00910857">
            <w:pPr>
              <w:pStyle w:val="tab"/>
              <w:numPr>
                <w:ilvl w:val="1"/>
                <w:numId w:val="7"/>
              </w:numPr>
              <w:spacing w:before="0"/>
              <w:rPr>
                <w:sz w:val="22"/>
              </w:rPr>
            </w:pPr>
            <w:r w:rsidRPr="00265359">
              <w:rPr>
                <w:sz w:val="22"/>
              </w:rPr>
              <w:t>Inversion transformations: Inverse point, feature of inversion, geometric construction of inverse points. Inverse of a line, a circles and a curve and related equations</w:t>
            </w:r>
            <w:r w:rsidRPr="00265359">
              <w:rPr>
                <w:bCs/>
                <w:sz w:val="22"/>
              </w:rPr>
              <w:t xml:space="preserve">  </w:t>
            </w:r>
          </w:p>
          <w:p w:rsidR="003069B9" w:rsidRDefault="003069B9" w:rsidP="00BE6F6C">
            <w:pPr>
              <w:pStyle w:val="text"/>
              <w:spacing w:before="40"/>
              <w:ind w:firstLine="0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8.4 Fundamental concepts of projective geometry,</w:t>
            </w:r>
          </w:p>
          <w:p w:rsidR="003069B9" w:rsidRDefault="003069B9" w:rsidP="00265359">
            <w:pPr>
              <w:pStyle w:val="text"/>
              <w:spacing w:before="40"/>
              <w:ind w:left="319" w:hanging="319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8.5 The axiom of real projective plane - Projective properties</w:t>
            </w:r>
          </w:p>
          <w:p w:rsidR="003069B9" w:rsidRDefault="003069B9" w:rsidP="00C729BA">
            <w:pPr>
              <w:pStyle w:val="text"/>
              <w:numPr>
                <w:ilvl w:val="1"/>
                <w:numId w:val="8"/>
              </w:numPr>
              <w:spacing w:before="40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Co-</w:t>
            </w:r>
            <w:proofErr w:type="spellStart"/>
            <w:r>
              <w:rPr>
                <w:spacing w:val="-4"/>
                <w:sz w:val="22"/>
              </w:rPr>
              <w:t>ordinatization</w:t>
            </w:r>
            <w:proofErr w:type="spellEnd"/>
            <w:r>
              <w:rPr>
                <w:spacing w:val="-4"/>
                <w:sz w:val="22"/>
              </w:rPr>
              <w:t xml:space="preserve"> of projective plane, </w:t>
            </w:r>
          </w:p>
          <w:p w:rsidR="003069B9" w:rsidRDefault="003069B9" w:rsidP="00083229">
            <w:pPr>
              <w:pStyle w:val="text"/>
              <w:spacing w:before="40"/>
              <w:ind w:left="319" w:hanging="319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 xml:space="preserve">8.7 Duality. </w:t>
            </w:r>
            <w:proofErr w:type="spellStart"/>
            <w:r>
              <w:rPr>
                <w:spacing w:val="-4"/>
                <w:sz w:val="22"/>
              </w:rPr>
              <w:t>Perspectivity</w:t>
            </w:r>
            <w:proofErr w:type="spellEnd"/>
            <w:r>
              <w:rPr>
                <w:spacing w:val="-4"/>
                <w:sz w:val="22"/>
              </w:rPr>
              <w:t xml:space="preserve">, The theorem of </w:t>
            </w:r>
            <w:proofErr w:type="spellStart"/>
            <w:r>
              <w:rPr>
                <w:spacing w:val="-4"/>
                <w:sz w:val="22"/>
              </w:rPr>
              <w:t>Desgargues</w:t>
            </w:r>
            <w:proofErr w:type="spellEnd"/>
            <w:r>
              <w:rPr>
                <w:spacing w:val="-4"/>
                <w:sz w:val="22"/>
              </w:rPr>
              <w:t xml:space="preserve">. </w:t>
            </w:r>
          </w:p>
          <w:p w:rsidR="003069B9" w:rsidRDefault="003069B9" w:rsidP="00083229">
            <w:pPr>
              <w:pStyle w:val="text"/>
              <w:spacing w:before="40"/>
              <w:ind w:left="319" w:hanging="319"/>
              <w:rPr>
                <w:sz w:val="22"/>
              </w:rPr>
            </w:pPr>
            <w:r>
              <w:rPr>
                <w:spacing w:val="-4"/>
                <w:sz w:val="22"/>
              </w:rPr>
              <w:t>8.8  Projective transformation</w:t>
            </w:r>
          </w:p>
        </w:tc>
      </w:tr>
      <w:tr w:rsidR="00C729BA" w:rsidTr="00BE6F6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t>IX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729BA" w:rsidRDefault="00C729BA" w:rsidP="00BE6F6C">
            <w:pPr>
              <w:tabs>
                <w:tab w:val="num" w:pos="360"/>
              </w:tabs>
              <w:spacing w:before="60" w:after="60"/>
            </w:pPr>
          </w:p>
          <w:p w:rsidR="00C729BA" w:rsidRPr="00371352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4"/>
                <w:szCs w:val="24"/>
              </w:rPr>
            </w:pPr>
            <w:r w:rsidRPr="00371352">
              <w:rPr>
                <w:sz w:val="24"/>
                <w:szCs w:val="24"/>
              </w:rPr>
              <w:t xml:space="preserve">Explain the development </w:t>
            </w:r>
            <w:proofErr w:type="gramStart"/>
            <w:r w:rsidRPr="00371352">
              <w:rPr>
                <w:sz w:val="24"/>
                <w:szCs w:val="24"/>
              </w:rPr>
              <w:t>of  non</w:t>
            </w:r>
            <w:proofErr w:type="gramEnd"/>
            <w:r w:rsidRPr="00371352">
              <w:rPr>
                <w:sz w:val="24"/>
                <w:szCs w:val="24"/>
              </w:rPr>
              <w:t>-Euclidean geometry.</w:t>
            </w:r>
          </w:p>
          <w:p w:rsidR="00C729BA" w:rsidRPr="00371352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4"/>
                <w:szCs w:val="24"/>
              </w:rPr>
            </w:pPr>
            <w:r w:rsidRPr="00371352">
              <w:rPr>
                <w:spacing w:val="-4"/>
                <w:sz w:val="24"/>
                <w:szCs w:val="24"/>
              </w:rPr>
              <w:t>Describe</w:t>
            </w:r>
            <w:r w:rsidRPr="00371352">
              <w:rPr>
                <w:sz w:val="24"/>
                <w:szCs w:val="24"/>
              </w:rPr>
              <w:t xml:space="preserve"> the angle of parallelism</w:t>
            </w:r>
          </w:p>
          <w:p w:rsidR="00C729BA" w:rsidRPr="00371352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4"/>
                <w:szCs w:val="24"/>
              </w:rPr>
            </w:pPr>
            <w:r w:rsidRPr="00371352">
              <w:rPr>
                <w:sz w:val="24"/>
                <w:szCs w:val="24"/>
              </w:rPr>
              <w:t>Explain development of hyperbolic geometry and its related results.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 w:rsidRPr="00371352">
              <w:rPr>
                <w:sz w:val="24"/>
                <w:szCs w:val="24"/>
              </w:rPr>
              <w:t>Compare different type of  geometry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C729BA" w:rsidRDefault="00C729BA" w:rsidP="00BE6F6C">
            <w:pPr>
              <w:tabs>
                <w:tab w:val="right" w:pos="4428"/>
              </w:tabs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Unit IX: Non-Euclidean Geometry</w:t>
            </w:r>
            <w:r>
              <w:rPr>
                <w:b/>
              </w:rPr>
              <w:tab/>
              <w:t>20</w:t>
            </w:r>
          </w:p>
          <w:p w:rsidR="00C729BA" w:rsidRDefault="00C729BA" w:rsidP="00BE6F6C">
            <w:pPr>
              <w:spacing w:before="60" w:after="60"/>
              <w:ind w:left="397" w:hanging="397"/>
              <w:jc w:val="both"/>
            </w:pPr>
            <w:r>
              <w:t>9.1 Development of Non Euclidean Geometry</w:t>
            </w:r>
          </w:p>
          <w:p w:rsidR="00C729BA" w:rsidRDefault="00C729BA" w:rsidP="00BE6F6C">
            <w:pPr>
              <w:tabs>
                <w:tab w:val="num" w:pos="1440"/>
              </w:tabs>
              <w:spacing w:before="60" w:after="60"/>
              <w:ind w:left="397" w:hanging="397"/>
              <w:jc w:val="both"/>
            </w:pPr>
            <w:r>
              <w:t>9.2 The angle of parallelism</w:t>
            </w:r>
          </w:p>
          <w:p w:rsidR="00C729BA" w:rsidRPr="006211A4" w:rsidRDefault="00C729BA" w:rsidP="006211A4">
            <w:pPr>
              <w:pStyle w:val="Heading3"/>
            </w:pPr>
            <w:r w:rsidRPr="006211A4">
              <w:t xml:space="preserve">9.3 The hyperbolic geometry- Model of hyperbolic geometry, hyperbolic parallel postulates, some results in hyperbolic geometry  </w:t>
            </w:r>
          </w:p>
          <w:p w:rsidR="00C729BA" w:rsidRDefault="00C729BA" w:rsidP="00BE6F6C">
            <w:pPr>
              <w:tabs>
                <w:tab w:val="num" w:pos="1440"/>
              </w:tabs>
              <w:spacing w:before="60" w:after="60"/>
              <w:jc w:val="both"/>
            </w:pPr>
            <w:r>
              <w:t>9.4  Hyperbolic results concerning polygons</w:t>
            </w:r>
          </w:p>
          <w:p w:rsidR="00C729BA" w:rsidRDefault="006211A4" w:rsidP="006211A4">
            <w:pPr>
              <w:pStyle w:val="text"/>
              <w:ind w:left="319" w:hanging="319"/>
              <w:rPr>
                <w:sz w:val="24"/>
              </w:rPr>
            </w:pPr>
            <w:r>
              <w:rPr>
                <w:sz w:val="24"/>
              </w:rPr>
              <w:t xml:space="preserve">9.5 </w:t>
            </w:r>
            <w:r w:rsidR="00C729BA">
              <w:rPr>
                <w:sz w:val="24"/>
              </w:rPr>
              <w:t>Ellipt</w:t>
            </w:r>
            <w:r>
              <w:rPr>
                <w:sz w:val="24"/>
              </w:rPr>
              <w:t xml:space="preserve">ic geometry- Model of elliptic </w:t>
            </w:r>
            <w:r w:rsidR="00C729BA">
              <w:rPr>
                <w:sz w:val="24"/>
              </w:rPr>
              <w:t>geometry,</w:t>
            </w:r>
            <w:r>
              <w:rPr>
                <w:sz w:val="24"/>
              </w:rPr>
              <w:t xml:space="preserve"> Elliptic parallel postulates, </w:t>
            </w:r>
            <w:r w:rsidR="00C729BA">
              <w:rPr>
                <w:sz w:val="24"/>
              </w:rPr>
              <w:t xml:space="preserve">Postulates of elliptic geometry, some </w:t>
            </w:r>
            <w:r w:rsidR="00C729BA">
              <w:rPr>
                <w:sz w:val="24"/>
              </w:rPr>
              <w:lastRenderedPageBreak/>
              <w:tab/>
              <w:t xml:space="preserve">results in elliptic geometry  </w:t>
            </w:r>
          </w:p>
          <w:p w:rsidR="00C729BA" w:rsidRDefault="00C729BA" w:rsidP="00BE6F6C">
            <w:pPr>
              <w:ind w:left="397" w:hanging="397"/>
            </w:pPr>
            <w:r>
              <w:t>9.6 Comparison of three geometries</w:t>
            </w:r>
          </w:p>
        </w:tc>
      </w:tr>
      <w:tr w:rsidR="00C729BA" w:rsidTr="00BE6F6C">
        <w:tc>
          <w:tcPr>
            <w:tcW w:w="709" w:type="dxa"/>
            <w:tcBorders>
              <w:bottom w:val="single" w:sz="4" w:space="0" w:color="auto"/>
            </w:tcBorders>
          </w:tcPr>
          <w:p w:rsidR="00C729BA" w:rsidRDefault="00C729BA" w:rsidP="00BE6F6C">
            <w:pPr>
              <w:pStyle w:val="text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X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 xml:space="preserve">Discuss the concepts and terminology associated with network 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>Prove the result of Euler's discovery about networks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 xml:space="preserve">Explain </w:t>
            </w:r>
            <w:proofErr w:type="spellStart"/>
            <w:r>
              <w:rPr>
                <w:sz w:val="22"/>
              </w:rPr>
              <w:t>Koenisberg</w:t>
            </w:r>
            <w:proofErr w:type="spellEnd"/>
            <w:r>
              <w:rPr>
                <w:sz w:val="22"/>
              </w:rPr>
              <w:t xml:space="preserve"> Bridge Problem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 w:rsidRPr="00AC0D83">
              <w:rPr>
                <w:spacing w:val="-4"/>
                <w:sz w:val="22"/>
              </w:rPr>
              <w:t>Describe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Polyhedra</w:t>
            </w:r>
            <w:proofErr w:type="spellEnd"/>
            <w:r>
              <w:rPr>
                <w:sz w:val="22"/>
              </w:rPr>
              <w:t xml:space="preserve"> - Euler's Formula for </w:t>
            </w:r>
            <w:proofErr w:type="spellStart"/>
            <w:r>
              <w:rPr>
                <w:sz w:val="22"/>
              </w:rPr>
              <w:t>Polyhedra</w:t>
            </w:r>
            <w:proofErr w:type="spellEnd"/>
            <w:r>
              <w:rPr>
                <w:sz w:val="22"/>
              </w:rPr>
              <w:t xml:space="preserve"> </w:t>
            </w:r>
          </w:p>
          <w:p w:rsidR="00C729BA" w:rsidRDefault="00C729BA" w:rsidP="00AC0D83">
            <w:pPr>
              <w:pStyle w:val="text"/>
              <w:numPr>
                <w:ilvl w:val="0"/>
                <w:numId w:val="9"/>
              </w:numPr>
              <w:spacing w:before="0" w:after="0"/>
              <w:ind w:left="443"/>
              <w:rPr>
                <w:sz w:val="22"/>
              </w:rPr>
            </w:pPr>
            <w:r>
              <w:rPr>
                <w:sz w:val="22"/>
              </w:rPr>
              <w:t xml:space="preserve">Classify </w:t>
            </w:r>
            <w:r w:rsidRPr="00AC0D83">
              <w:rPr>
                <w:spacing w:val="-4"/>
                <w:sz w:val="22"/>
              </w:rPr>
              <w:t>surfaces</w:t>
            </w:r>
            <w:r>
              <w:rPr>
                <w:sz w:val="22"/>
              </w:rPr>
              <w:t xml:space="preserve"> topologically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729BA" w:rsidRDefault="00C729BA" w:rsidP="006211A4">
            <w:pPr>
              <w:pStyle w:val="Heading3"/>
            </w:pPr>
            <w:r>
              <w:t xml:space="preserve">Unit X:  Topology  </w:t>
            </w:r>
            <w:r>
              <w:tab/>
            </w:r>
            <w:r>
              <w:tab/>
            </w:r>
            <w:r>
              <w:tab/>
              <w:t xml:space="preserve">10 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ind w:left="397" w:hanging="397"/>
              <w:rPr>
                <w:sz w:val="22"/>
              </w:rPr>
            </w:pPr>
            <w:r>
              <w:rPr>
                <w:sz w:val="22"/>
              </w:rPr>
              <w:t xml:space="preserve">10.1 Topology and geometry,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ind w:left="397" w:hanging="397"/>
              <w:rPr>
                <w:sz w:val="22"/>
              </w:rPr>
            </w:pPr>
            <w:r>
              <w:rPr>
                <w:sz w:val="22"/>
              </w:rPr>
              <w:t xml:space="preserve">10.2 Networks - Euler's discovery about networks,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ind w:left="397" w:hanging="397"/>
              <w:rPr>
                <w:sz w:val="22"/>
              </w:rPr>
            </w:pPr>
            <w:r>
              <w:rPr>
                <w:sz w:val="22"/>
              </w:rPr>
              <w:t xml:space="preserve">10.3 </w:t>
            </w:r>
            <w:proofErr w:type="spellStart"/>
            <w:r>
              <w:rPr>
                <w:sz w:val="22"/>
              </w:rPr>
              <w:t>Koenisberg</w:t>
            </w:r>
            <w:proofErr w:type="spellEnd"/>
            <w:r>
              <w:rPr>
                <w:sz w:val="22"/>
              </w:rPr>
              <w:t xml:space="preserve"> Bridge Problem,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ind w:left="397" w:hanging="397"/>
              <w:rPr>
                <w:sz w:val="22"/>
              </w:rPr>
            </w:pPr>
            <w:r>
              <w:rPr>
                <w:sz w:val="22"/>
              </w:rPr>
              <w:t xml:space="preserve">10.4 </w:t>
            </w:r>
            <w:proofErr w:type="spellStart"/>
            <w:r>
              <w:rPr>
                <w:sz w:val="22"/>
              </w:rPr>
              <w:t>Polyhedra</w:t>
            </w:r>
            <w:proofErr w:type="spellEnd"/>
            <w:r>
              <w:rPr>
                <w:sz w:val="22"/>
              </w:rPr>
              <w:t xml:space="preserve"> - Euler's Formula for </w:t>
            </w:r>
            <w:proofErr w:type="spellStart"/>
            <w:r>
              <w:rPr>
                <w:sz w:val="22"/>
              </w:rPr>
              <w:t>Polyhedra</w:t>
            </w:r>
            <w:proofErr w:type="spellEnd"/>
            <w:r>
              <w:rPr>
                <w:sz w:val="22"/>
              </w:rPr>
              <w:t xml:space="preserve">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ind w:left="397" w:hanging="397"/>
              <w:rPr>
                <w:spacing w:val="-4"/>
                <w:sz w:val="22"/>
              </w:rPr>
            </w:pPr>
            <w:r>
              <w:rPr>
                <w:sz w:val="22"/>
              </w:rPr>
              <w:t xml:space="preserve">10.5 Topological surface - Euler's characteristics of surface </w:t>
            </w:r>
          </w:p>
          <w:p w:rsidR="00C729BA" w:rsidRDefault="00C729BA" w:rsidP="00BE6F6C">
            <w:pPr>
              <w:pStyle w:val="tab"/>
              <w:numPr>
                <w:ilvl w:val="0"/>
                <w:numId w:val="0"/>
              </w:numPr>
              <w:spacing w:before="0"/>
              <w:rPr>
                <w:sz w:val="22"/>
              </w:rPr>
            </w:pPr>
          </w:p>
        </w:tc>
      </w:tr>
    </w:tbl>
    <w:p w:rsidR="00C729BA" w:rsidRDefault="00C729BA" w:rsidP="00C729BA">
      <w:pPr>
        <w:pStyle w:val="tab0"/>
        <w:spacing w:before="0" w:after="0"/>
        <w:ind w:hanging="425"/>
        <w:rPr>
          <w:rFonts w:ascii="Times New Roman" w:hAnsi="Times New Roman"/>
          <w:b/>
          <w:bCs/>
          <w:sz w:val="22"/>
        </w:rPr>
      </w:pPr>
    </w:p>
    <w:p w:rsidR="00C729BA" w:rsidRDefault="00C729BA" w:rsidP="00C729BA">
      <w:pPr>
        <w:pStyle w:val="tab0"/>
        <w:spacing w:before="0" w:after="0"/>
        <w:ind w:left="0" w:firstLine="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4. Instructional Strategies</w:t>
      </w:r>
    </w:p>
    <w:p w:rsidR="00C729BA" w:rsidRDefault="00C729BA" w:rsidP="00C729BA">
      <w:pPr>
        <w:pStyle w:val="tab0"/>
        <w:spacing w:before="0" w:after="0"/>
        <w:ind w:left="0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Because of theoretical nature of course, the student centered approach will be used in teaching learning process. As </w:t>
      </w:r>
      <w:proofErr w:type="gramStart"/>
      <w:r>
        <w:rPr>
          <w:rFonts w:ascii="Times New Roman" w:hAnsi="Times New Roman"/>
          <w:sz w:val="22"/>
        </w:rPr>
        <w:t>teacher are</w:t>
      </w:r>
      <w:proofErr w:type="gramEnd"/>
      <w:r>
        <w:rPr>
          <w:rFonts w:ascii="Times New Roman" w:hAnsi="Times New Roman"/>
          <w:sz w:val="22"/>
        </w:rPr>
        <w:t xml:space="preserve"> free to follow the methods suitable for them and the students, they may adopt the following teaching learning strategies.</w:t>
      </w:r>
    </w:p>
    <w:p w:rsidR="00C729BA" w:rsidRDefault="00C729BA" w:rsidP="00C729BA">
      <w:pPr>
        <w:pStyle w:val="tab0"/>
        <w:spacing w:before="0" w:after="0"/>
        <w:ind w:left="0" w:firstLine="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4.1</w:t>
      </w:r>
      <w:proofErr w:type="gramStart"/>
      <w:r>
        <w:rPr>
          <w:rFonts w:ascii="Times New Roman" w:hAnsi="Times New Roman"/>
          <w:b/>
          <w:bCs/>
          <w:sz w:val="22"/>
        </w:rPr>
        <w:t>.  General</w:t>
      </w:r>
      <w:proofErr w:type="gramEnd"/>
      <w:r>
        <w:rPr>
          <w:rFonts w:ascii="Times New Roman" w:hAnsi="Times New Roman"/>
          <w:b/>
          <w:bCs/>
          <w:sz w:val="22"/>
        </w:rPr>
        <w:t xml:space="preserve"> Instructional Techniques</w:t>
      </w:r>
    </w:p>
    <w:p w:rsidR="00C729BA" w:rsidRDefault="00C729BA" w:rsidP="00C729BA">
      <w:pPr>
        <w:pStyle w:val="tab0"/>
        <w:spacing w:before="0" w:after="0"/>
        <w:ind w:left="0" w:firstLine="39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Lecture and illustration</w:t>
      </w:r>
    </w:p>
    <w:p w:rsidR="00C729BA" w:rsidRDefault="00C729BA" w:rsidP="00C729BA">
      <w:pPr>
        <w:pStyle w:val="tab0"/>
        <w:spacing w:before="0" w:after="0"/>
        <w:ind w:left="0" w:firstLine="39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Discussion</w:t>
      </w:r>
    </w:p>
    <w:p w:rsidR="00C729BA" w:rsidRDefault="00C729BA" w:rsidP="00C729BA">
      <w:pPr>
        <w:pStyle w:val="tab0"/>
        <w:spacing w:before="0" w:after="0"/>
        <w:ind w:left="0" w:firstLine="39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Demonstration </w:t>
      </w:r>
    </w:p>
    <w:p w:rsidR="00C729BA" w:rsidRDefault="00C729BA" w:rsidP="00C729BA">
      <w:pPr>
        <w:pStyle w:val="tab0"/>
        <w:spacing w:before="0" w:after="0"/>
        <w:ind w:left="0" w:firstLine="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4.2 Specific Instructional Techniques</w:t>
      </w:r>
    </w:p>
    <w:p w:rsidR="00C729BA" w:rsidRDefault="00C729BA" w:rsidP="00C729BA">
      <w:pPr>
        <w:pStyle w:val="tab0"/>
        <w:spacing w:before="0" w:after="0"/>
        <w:ind w:left="0" w:firstLine="39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Inquiry and question answer</w:t>
      </w:r>
    </w:p>
    <w:p w:rsidR="00C729BA" w:rsidRDefault="00C729BA" w:rsidP="00C729BA">
      <w:pPr>
        <w:pStyle w:val="tab0"/>
        <w:spacing w:before="0" w:after="0"/>
        <w:ind w:left="0" w:firstLine="39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Individual and group work, project work</w:t>
      </w:r>
    </w:p>
    <w:p w:rsidR="00C729BA" w:rsidRDefault="00C729BA" w:rsidP="00C729BA">
      <w:pPr>
        <w:pStyle w:val="tab0"/>
        <w:spacing w:before="0" w:after="0"/>
        <w:ind w:left="0" w:firstLine="39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Classroom presentation  </w:t>
      </w:r>
    </w:p>
    <w:p w:rsidR="00C729BA" w:rsidRDefault="00C729BA" w:rsidP="00C729BA">
      <w:pPr>
        <w:pStyle w:val="tab0"/>
        <w:spacing w:before="0" w:after="0"/>
        <w:ind w:left="0" w:firstLine="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5. Evaluation</w:t>
      </w:r>
    </w:p>
    <w:p w:rsidR="00C729BA" w:rsidRDefault="00C729BA" w:rsidP="00C729BA">
      <w:pPr>
        <w:pStyle w:val="tab0"/>
        <w:spacing w:before="0" w:after="0"/>
        <w:ind w:left="0" w:firstLine="0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 xml:space="preserve">The Office of Controller of Examination, </w:t>
      </w:r>
      <w:proofErr w:type="spellStart"/>
      <w:r>
        <w:rPr>
          <w:rFonts w:ascii="Times New Roman" w:hAnsi="Times New Roman"/>
          <w:sz w:val="22"/>
        </w:rPr>
        <w:t>Tribhuvan</w:t>
      </w:r>
      <w:proofErr w:type="spellEnd"/>
      <w:r>
        <w:rPr>
          <w:rFonts w:ascii="Times New Roman" w:hAnsi="Times New Roman"/>
          <w:sz w:val="22"/>
        </w:rPr>
        <w:t xml:space="preserve"> University will conduct the annual examination at end of the year to evaluate students' performance. The questions of theoretical part in the final examination will </w:t>
      </w:r>
      <w:proofErr w:type="gramStart"/>
      <w:r>
        <w:rPr>
          <w:rFonts w:ascii="Times New Roman" w:hAnsi="Times New Roman"/>
          <w:sz w:val="22"/>
        </w:rPr>
        <w:t>contains</w:t>
      </w:r>
      <w:proofErr w:type="gramEnd"/>
      <w:r>
        <w:rPr>
          <w:rFonts w:ascii="Times New Roman" w:hAnsi="Times New Roman"/>
          <w:sz w:val="22"/>
        </w:rPr>
        <w:t xml:space="preserve"> the question from whole course carrying fifty marks. </w:t>
      </w:r>
      <w:r>
        <w:rPr>
          <w:rFonts w:ascii="Times New Roman" w:hAnsi="Times New Roman"/>
          <w:bCs/>
          <w:sz w:val="22"/>
        </w:rPr>
        <w:t xml:space="preserve">The types, number and marks of the objective and subjective questions that will be asked in final examination by the Office of the Controller of Examination is as follows: </w:t>
      </w:r>
    </w:p>
    <w:tbl>
      <w:tblPr>
        <w:tblW w:w="8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2693"/>
        <w:gridCol w:w="1418"/>
        <w:gridCol w:w="851"/>
      </w:tblGrid>
      <w:tr w:rsidR="00C729BA" w:rsidTr="00BE6F6C">
        <w:tc>
          <w:tcPr>
            <w:tcW w:w="3544" w:type="dxa"/>
          </w:tcPr>
          <w:p w:rsidR="00C729BA" w:rsidRPr="002F193D" w:rsidRDefault="00C729BA" w:rsidP="00BE6F6C">
            <w:pPr>
              <w:pStyle w:val="text"/>
              <w:spacing w:before="0" w:after="0"/>
              <w:ind w:firstLine="0"/>
              <w:rPr>
                <w:sz w:val="22"/>
              </w:rPr>
            </w:pPr>
            <w:r w:rsidRPr="002F193D">
              <w:rPr>
                <w:sz w:val="22"/>
              </w:rPr>
              <w:t>Types of questions</w:t>
            </w:r>
          </w:p>
        </w:tc>
        <w:tc>
          <w:tcPr>
            <w:tcW w:w="2693" w:type="dxa"/>
          </w:tcPr>
          <w:p w:rsidR="00C729BA" w:rsidRPr="002F193D" w:rsidRDefault="00C729BA" w:rsidP="00BE6F6C">
            <w:pPr>
              <w:pStyle w:val="text"/>
              <w:spacing w:before="0" w:after="0"/>
              <w:ind w:firstLine="0"/>
              <w:rPr>
                <w:sz w:val="22"/>
              </w:rPr>
            </w:pPr>
            <w:r w:rsidRPr="002F193D">
              <w:rPr>
                <w:sz w:val="22"/>
              </w:rPr>
              <w:t>Total questions</w:t>
            </w:r>
          </w:p>
        </w:tc>
        <w:tc>
          <w:tcPr>
            <w:tcW w:w="1418" w:type="dxa"/>
          </w:tcPr>
          <w:p w:rsidR="00C729BA" w:rsidRPr="002F193D" w:rsidRDefault="00C729BA" w:rsidP="00BE6F6C">
            <w:pPr>
              <w:pStyle w:val="text"/>
              <w:spacing w:before="0" w:after="0"/>
              <w:ind w:right="-78" w:firstLine="0"/>
              <w:rPr>
                <w:spacing w:val="-8"/>
                <w:sz w:val="22"/>
              </w:rPr>
            </w:pPr>
            <w:r w:rsidRPr="002F193D">
              <w:rPr>
                <w:spacing w:val="-8"/>
                <w:sz w:val="22"/>
              </w:rPr>
              <w:t>Number of questions &amp; their marks</w:t>
            </w:r>
          </w:p>
        </w:tc>
        <w:tc>
          <w:tcPr>
            <w:tcW w:w="851" w:type="dxa"/>
          </w:tcPr>
          <w:p w:rsidR="00C729BA" w:rsidRPr="002F193D" w:rsidRDefault="00C729BA" w:rsidP="00BE6F6C">
            <w:pPr>
              <w:pStyle w:val="text"/>
              <w:spacing w:before="0" w:after="0"/>
              <w:ind w:firstLine="0"/>
              <w:rPr>
                <w:sz w:val="22"/>
              </w:rPr>
            </w:pPr>
            <w:r w:rsidRPr="002F193D">
              <w:rPr>
                <w:sz w:val="22"/>
              </w:rPr>
              <w:t>Total marks</w:t>
            </w:r>
          </w:p>
        </w:tc>
      </w:tr>
      <w:tr w:rsidR="00C729BA" w:rsidTr="00BE6F6C">
        <w:tc>
          <w:tcPr>
            <w:tcW w:w="3544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/>
                <w:sz w:val="22"/>
              </w:rPr>
              <w:t>Group A:</w:t>
            </w:r>
            <w:r>
              <w:rPr>
                <w:bCs/>
                <w:sz w:val="22"/>
              </w:rPr>
              <w:t xml:space="preserve"> Multiple choice questions</w:t>
            </w:r>
          </w:p>
        </w:tc>
        <w:tc>
          <w:tcPr>
            <w:tcW w:w="2693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>20 questions</w:t>
            </w:r>
          </w:p>
        </w:tc>
        <w:tc>
          <w:tcPr>
            <w:tcW w:w="1418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 </w:t>
            </w:r>
            <w:r>
              <w:rPr>
                <w:bCs/>
                <w:sz w:val="22"/>
              </w:rPr>
              <w:sym w:font="Symbol" w:char="F0B4"/>
            </w:r>
            <w:r>
              <w:rPr>
                <w:bCs/>
                <w:sz w:val="22"/>
              </w:rPr>
              <w:t xml:space="preserve"> 20 marks</w:t>
            </w:r>
          </w:p>
        </w:tc>
        <w:tc>
          <w:tcPr>
            <w:tcW w:w="851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</w:p>
        </w:tc>
      </w:tr>
      <w:tr w:rsidR="00C729BA" w:rsidTr="00BE6F6C">
        <w:tc>
          <w:tcPr>
            <w:tcW w:w="3544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/>
                <w:sz w:val="22"/>
              </w:rPr>
              <w:t>Group B:</w:t>
            </w:r>
            <w:r>
              <w:rPr>
                <w:bCs/>
                <w:sz w:val="22"/>
              </w:rPr>
              <w:t xml:space="preserve"> Short answer questions</w:t>
            </w:r>
          </w:p>
        </w:tc>
        <w:tc>
          <w:tcPr>
            <w:tcW w:w="2693" w:type="dxa"/>
          </w:tcPr>
          <w:p w:rsidR="00C729BA" w:rsidRDefault="006211A4" w:rsidP="006211A4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>8 questions (or 3 alternative questions)</w:t>
            </w:r>
            <w:r w:rsidR="00C729BA">
              <w:rPr>
                <w:bCs/>
                <w:sz w:val="22"/>
              </w:rPr>
              <w:t xml:space="preserve"> </w:t>
            </w:r>
          </w:p>
        </w:tc>
        <w:tc>
          <w:tcPr>
            <w:tcW w:w="1418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8 </w:t>
            </w:r>
            <w:r>
              <w:rPr>
                <w:bCs/>
                <w:sz w:val="22"/>
              </w:rPr>
              <w:sym w:font="Symbol" w:char="F0B4"/>
            </w:r>
            <w:r>
              <w:rPr>
                <w:bCs/>
                <w:sz w:val="22"/>
              </w:rPr>
              <w:t xml:space="preserve"> 7 marks</w:t>
            </w:r>
          </w:p>
        </w:tc>
        <w:tc>
          <w:tcPr>
            <w:tcW w:w="851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>56</w:t>
            </w:r>
          </w:p>
        </w:tc>
      </w:tr>
      <w:tr w:rsidR="00C729BA" w:rsidTr="00BE6F6C">
        <w:tc>
          <w:tcPr>
            <w:tcW w:w="3544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/>
                <w:sz w:val="22"/>
              </w:rPr>
              <w:t xml:space="preserve">Group C: </w:t>
            </w:r>
            <w:r>
              <w:rPr>
                <w:bCs/>
                <w:sz w:val="22"/>
              </w:rPr>
              <w:t>Long answer question</w:t>
            </w:r>
          </w:p>
        </w:tc>
        <w:tc>
          <w:tcPr>
            <w:tcW w:w="2693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2 questions (or 1 question) </w:t>
            </w:r>
          </w:p>
        </w:tc>
        <w:tc>
          <w:tcPr>
            <w:tcW w:w="1418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2 </w:t>
            </w:r>
            <w:r>
              <w:rPr>
                <w:bCs/>
                <w:sz w:val="22"/>
              </w:rPr>
              <w:sym w:font="Symbol" w:char="F0B4"/>
            </w:r>
            <w:r>
              <w:rPr>
                <w:bCs/>
                <w:sz w:val="22"/>
              </w:rPr>
              <w:t xml:space="preserve"> 12 Marks</w:t>
            </w:r>
          </w:p>
        </w:tc>
        <w:tc>
          <w:tcPr>
            <w:tcW w:w="851" w:type="dxa"/>
          </w:tcPr>
          <w:p w:rsidR="00C729BA" w:rsidRDefault="00C729BA" w:rsidP="00BE6F6C">
            <w:pPr>
              <w:pStyle w:val="text"/>
              <w:spacing w:before="80" w:after="0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</w:tr>
    </w:tbl>
    <w:p w:rsidR="00C729BA" w:rsidRDefault="00C729BA" w:rsidP="00C729BA">
      <w:pPr>
        <w:pStyle w:val="tab0"/>
        <w:spacing w:before="0" w:after="0"/>
        <w:ind w:left="0" w:firstLine="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6 Recommended Books:</w:t>
      </w:r>
    </w:p>
    <w:p w:rsidR="00B078AC" w:rsidRDefault="00C729BA" w:rsidP="00B078AC">
      <w:pPr>
        <w:pStyle w:val="tab0"/>
        <w:spacing w:before="0" w:after="0"/>
        <w:ind w:hanging="425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Kelly</w:t>
      </w:r>
      <w:r w:rsidR="00B078AC">
        <w:rPr>
          <w:rFonts w:ascii="Times New Roman" w:hAnsi="Times New Roman"/>
          <w:sz w:val="22"/>
        </w:rPr>
        <w:t>, P. J.</w:t>
      </w:r>
      <w:r>
        <w:rPr>
          <w:rFonts w:ascii="Times New Roman" w:hAnsi="Times New Roman"/>
          <w:sz w:val="22"/>
        </w:rPr>
        <w:t xml:space="preserve"> </w:t>
      </w:r>
      <w:r w:rsidR="00B078AC">
        <w:rPr>
          <w:rFonts w:ascii="Times New Roman" w:hAnsi="Times New Roman"/>
          <w:sz w:val="22"/>
        </w:rPr>
        <w:t>&amp;</w:t>
      </w:r>
      <w:r>
        <w:rPr>
          <w:rFonts w:ascii="Times New Roman" w:hAnsi="Times New Roman"/>
          <w:sz w:val="22"/>
        </w:rPr>
        <w:t xml:space="preserve"> Ladd</w:t>
      </w:r>
      <w:r w:rsidR="00B078AC">
        <w:rPr>
          <w:rFonts w:ascii="Times New Roman" w:hAnsi="Times New Roman"/>
          <w:sz w:val="22"/>
        </w:rPr>
        <w:t>, N. E.</w:t>
      </w:r>
      <w:r>
        <w:rPr>
          <w:rFonts w:ascii="Times New Roman" w:hAnsi="Times New Roman"/>
          <w:sz w:val="22"/>
        </w:rPr>
        <w:t xml:space="preserve"> (1987)</w:t>
      </w:r>
      <w:r w:rsidR="00B078AC">
        <w:rPr>
          <w:rFonts w:ascii="Times New Roman" w:hAnsi="Times New Roman"/>
          <w:sz w:val="22"/>
        </w:rPr>
        <w:t>.</w:t>
      </w:r>
      <w:proofErr w:type="gramEnd"/>
      <w:r w:rsidR="00B078AC">
        <w:rPr>
          <w:rFonts w:ascii="Times New Roman" w:hAnsi="Times New Roman"/>
          <w:sz w:val="22"/>
        </w:rPr>
        <w:t xml:space="preserve"> </w:t>
      </w:r>
      <w:r w:rsidRPr="00820CB3">
        <w:rPr>
          <w:rFonts w:ascii="Times New Roman" w:hAnsi="Times New Roman"/>
          <w:i/>
          <w:sz w:val="22"/>
        </w:rPr>
        <w:t>Fundamental of Mathematical Structure</w:t>
      </w:r>
      <w:r w:rsidR="00B078AC" w:rsidRPr="00820CB3">
        <w:rPr>
          <w:rFonts w:ascii="Times New Roman" w:hAnsi="Times New Roman"/>
          <w:i/>
          <w:sz w:val="22"/>
        </w:rPr>
        <w:t>: Geometry</w:t>
      </w:r>
      <w:r w:rsidR="00B078AC">
        <w:rPr>
          <w:rFonts w:ascii="Times New Roman" w:hAnsi="Times New Roman"/>
          <w:sz w:val="22"/>
        </w:rPr>
        <w:t>. New Delhi: Eurasia Publishing House (</w:t>
      </w:r>
      <w:proofErr w:type="spellStart"/>
      <w:r w:rsidR="00B078AC">
        <w:rPr>
          <w:rFonts w:ascii="Times New Roman" w:hAnsi="Times New Roman"/>
          <w:sz w:val="22"/>
        </w:rPr>
        <w:t>Pvt</w:t>
      </w:r>
      <w:proofErr w:type="spellEnd"/>
      <w:r w:rsidR="00B078AC">
        <w:rPr>
          <w:rFonts w:ascii="Times New Roman" w:hAnsi="Times New Roman"/>
          <w:sz w:val="22"/>
        </w:rPr>
        <w:t>) Ltd.</w:t>
      </w:r>
    </w:p>
    <w:p w:rsidR="00C729BA" w:rsidRDefault="00C729BA" w:rsidP="00B078AC">
      <w:pPr>
        <w:pStyle w:val="tab0"/>
        <w:spacing w:before="0" w:after="0"/>
        <w:ind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Wallace, E. C and Wets, S. F (1998): </w:t>
      </w:r>
      <w:r w:rsidRPr="00820CB3">
        <w:rPr>
          <w:rFonts w:ascii="Times New Roman" w:hAnsi="Times New Roman"/>
          <w:i/>
          <w:sz w:val="22"/>
        </w:rPr>
        <w:t>Road</w:t>
      </w:r>
      <w:r w:rsidR="00820CB3">
        <w:rPr>
          <w:rFonts w:ascii="Times New Roman" w:hAnsi="Times New Roman"/>
          <w:i/>
          <w:sz w:val="22"/>
        </w:rPr>
        <w:t>s</w:t>
      </w:r>
      <w:r w:rsidRPr="00820CB3">
        <w:rPr>
          <w:rFonts w:ascii="Times New Roman" w:hAnsi="Times New Roman"/>
          <w:i/>
          <w:sz w:val="22"/>
        </w:rPr>
        <w:t xml:space="preserve"> to Geometry</w:t>
      </w:r>
      <w:r w:rsidR="00820CB3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 Delhi: Prentice Hall of India.</w:t>
      </w:r>
    </w:p>
    <w:p w:rsidR="00C729BA" w:rsidRDefault="00C729BA" w:rsidP="00C729BA">
      <w:pPr>
        <w:pStyle w:val="tab0"/>
        <w:spacing w:before="0" w:after="0"/>
        <w:ind w:left="0" w:firstLine="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7. References:</w:t>
      </w:r>
    </w:p>
    <w:p w:rsidR="00C729BA" w:rsidRDefault="00C729BA" w:rsidP="00C729BA">
      <w:pPr>
        <w:pStyle w:val="tab0"/>
        <w:spacing w:before="0" w:after="0"/>
        <w:ind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Banks, H</w:t>
      </w:r>
      <w:r w:rsidR="004C026A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 (1963): </w:t>
      </w:r>
      <w:r w:rsidRPr="00820CB3">
        <w:rPr>
          <w:rFonts w:ascii="Times New Roman" w:hAnsi="Times New Roman"/>
          <w:i/>
          <w:sz w:val="22"/>
        </w:rPr>
        <w:t>Elements of Mathematics</w:t>
      </w:r>
      <w:r w:rsidR="00820CB3">
        <w:rPr>
          <w:rFonts w:ascii="Times New Roman" w:hAnsi="Times New Roman"/>
          <w:sz w:val="22"/>
        </w:rPr>
        <w:t xml:space="preserve">. </w:t>
      </w:r>
      <w:r>
        <w:rPr>
          <w:rFonts w:ascii="Times New Roman" w:hAnsi="Times New Roman"/>
          <w:sz w:val="22"/>
        </w:rPr>
        <w:t>Boston</w:t>
      </w:r>
      <w:r w:rsidR="00820CB3">
        <w:rPr>
          <w:rFonts w:ascii="Times New Roman" w:hAnsi="Times New Roman"/>
          <w:sz w:val="22"/>
        </w:rPr>
        <w:t>:</w:t>
      </w:r>
      <w:r w:rsidR="00820CB3" w:rsidRPr="00820CB3">
        <w:rPr>
          <w:rFonts w:ascii="Times New Roman" w:hAnsi="Times New Roman"/>
          <w:sz w:val="22"/>
        </w:rPr>
        <w:t xml:space="preserve"> </w:t>
      </w:r>
      <w:proofErr w:type="spellStart"/>
      <w:r w:rsidR="00820CB3">
        <w:rPr>
          <w:rFonts w:ascii="Times New Roman" w:hAnsi="Times New Roman"/>
          <w:sz w:val="22"/>
        </w:rPr>
        <w:t>Alyn</w:t>
      </w:r>
      <w:proofErr w:type="spellEnd"/>
      <w:r w:rsidR="00820CB3">
        <w:rPr>
          <w:rFonts w:ascii="Times New Roman" w:hAnsi="Times New Roman"/>
          <w:sz w:val="22"/>
        </w:rPr>
        <w:t xml:space="preserve"> and Bacon Inc.</w:t>
      </w:r>
      <w:r>
        <w:rPr>
          <w:rFonts w:ascii="Times New Roman" w:hAnsi="Times New Roman"/>
          <w:sz w:val="22"/>
        </w:rPr>
        <w:t xml:space="preserve">  </w:t>
      </w:r>
    </w:p>
    <w:p w:rsidR="00C729BA" w:rsidRDefault="004C026A" w:rsidP="00C729BA">
      <w:pPr>
        <w:pStyle w:val="tab0"/>
        <w:spacing w:before="0" w:after="0"/>
        <w:ind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Eves, H. (1995). </w:t>
      </w:r>
      <w:proofErr w:type="gramStart"/>
      <w:r w:rsidR="00C729BA" w:rsidRPr="004C026A">
        <w:rPr>
          <w:rFonts w:ascii="Times New Roman" w:hAnsi="Times New Roman"/>
          <w:i/>
          <w:sz w:val="22"/>
        </w:rPr>
        <w:t>College Geometry</w:t>
      </w:r>
      <w:r>
        <w:rPr>
          <w:rFonts w:ascii="Times New Roman" w:hAnsi="Times New Roman"/>
          <w:sz w:val="22"/>
        </w:rPr>
        <w:t>.</w:t>
      </w:r>
      <w:proofErr w:type="gramEnd"/>
      <w:r w:rsidR="00C729BA">
        <w:rPr>
          <w:rFonts w:ascii="Times New Roman" w:hAnsi="Times New Roman"/>
          <w:sz w:val="22"/>
        </w:rPr>
        <w:t xml:space="preserve"> Delhi: </w:t>
      </w:r>
      <w:proofErr w:type="spellStart"/>
      <w:r w:rsidR="00C729BA">
        <w:rPr>
          <w:rFonts w:ascii="Times New Roman" w:hAnsi="Times New Roman"/>
          <w:sz w:val="22"/>
        </w:rPr>
        <w:t>Narosa</w:t>
      </w:r>
      <w:proofErr w:type="spellEnd"/>
      <w:r w:rsidR="00C729BA">
        <w:rPr>
          <w:rFonts w:ascii="Times New Roman" w:hAnsi="Times New Roman"/>
          <w:sz w:val="22"/>
        </w:rPr>
        <w:t xml:space="preserve"> Publishing House. </w:t>
      </w:r>
    </w:p>
    <w:p w:rsidR="00C729BA" w:rsidRDefault="004C026A" w:rsidP="00C729BA">
      <w:pPr>
        <w:pStyle w:val="tab0"/>
        <w:spacing w:before="0" w:after="0"/>
        <w:ind w:hanging="425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Pandit</w:t>
      </w:r>
      <w:proofErr w:type="spellEnd"/>
      <w:r>
        <w:rPr>
          <w:rFonts w:ascii="Times New Roman" w:hAnsi="Times New Roman"/>
          <w:sz w:val="22"/>
        </w:rPr>
        <w:t>, R. P. (2014).</w:t>
      </w:r>
      <w:proofErr w:type="gramEnd"/>
      <w:r w:rsidR="00C729BA">
        <w:rPr>
          <w:rFonts w:ascii="Times New Roman" w:hAnsi="Times New Roman"/>
          <w:sz w:val="22"/>
        </w:rPr>
        <w:t xml:space="preserve"> </w:t>
      </w:r>
      <w:proofErr w:type="gramStart"/>
      <w:r w:rsidR="00C729BA" w:rsidRPr="004C026A">
        <w:rPr>
          <w:rFonts w:ascii="Times New Roman" w:hAnsi="Times New Roman"/>
          <w:i/>
          <w:sz w:val="22"/>
        </w:rPr>
        <w:t>Fundamentals of Geometry</w:t>
      </w:r>
      <w:r>
        <w:rPr>
          <w:rFonts w:ascii="Times New Roman" w:hAnsi="Times New Roman"/>
          <w:i/>
          <w:sz w:val="22"/>
        </w:rPr>
        <w:t>.</w:t>
      </w:r>
      <w:proofErr w:type="gramEnd"/>
      <w:r w:rsidR="00C729BA">
        <w:rPr>
          <w:rFonts w:ascii="Times New Roman" w:hAnsi="Times New Roman"/>
          <w:sz w:val="22"/>
        </w:rPr>
        <w:t xml:space="preserve"> Kathmandu: </w:t>
      </w:r>
      <w:proofErr w:type="spellStart"/>
      <w:r w:rsidR="00C729BA">
        <w:rPr>
          <w:rFonts w:ascii="Times New Roman" w:hAnsi="Times New Roman"/>
          <w:sz w:val="22"/>
        </w:rPr>
        <w:t>Indira</w:t>
      </w:r>
      <w:proofErr w:type="spellEnd"/>
      <w:r w:rsidR="00C729BA">
        <w:rPr>
          <w:rFonts w:ascii="Times New Roman" w:hAnsi="Times New Roman"/>
          <w:sz w:val="22"/>
        </w:rPr>
        <w:t xml:space="preserve"> </w:t>
      </w:r>
      <w:proofErr w:type="spellStart"/>
      <w:r w:rsidR="00C729BA">
        <w:rPr>
          <w:rFonts w:ascii="Times New Roman" w:hAnsi="Times New Roman"/>
          <w:sz w:val="22"/>
        </w:rPr>
        <w:t>Pandit</w:t>
      </w:r>
      <w:proofErr w:type="spellEnd"/>
      <w:r w:rsidR="00C729BA">
        <w:rPr>
          <w:rFonts w:ascii="Times New Roman" w:hAnsi="Times New Roman"/>
          <w:sz w:val="22"/>
        </w:rPr>
        <w:t xml:space="preserve"> </w:t>
      </w:r>
    </w:p>
    <w:p w:rsidR="00C729BA" w:rsidRDefault="00C729BA" w:rsidP="00C729BA">
      <w:pPr>
        <w:pStyle w:val="tab0"/>
        <w:spacing w:before="0" w:after="0"/>
        <w:ind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Seidenbe</w:t>
      </w:r>
      <w:r w:rsidR="004C026A">
        <w:rPr>
          <w:rFonts w:ascii="Times New Roman" w:hAnsi="Times New Roman"/>
          <w:sz w:val="22"/>
        </w:rPr>
        <w:t>rg, A. (1962).</w:t>
      </w:r>
      <w:r>
        <w:rPr>
          <w:rFonts w:ascii="Times New Roman" w:hAnsi="Times New Roman"/>
          <w:sz w:val="22"/>
        </w:rPr>
        <w:t xml:space="preserve"> </w:t>
      </w:r>
      <w:proofErr w:type="gramStart"/>
      <w:r w:rsidRPr="004C026A">
        <w:rPr>
          <w:rFonts w:ascii="Times New Roman" w:hAnsi="Times New Roman"/>
          <w:i/>
          <w:sz w:val="22"/>
        </w:rPr>
        <w:t>Lectures in Projective Geometry</w:t>
      </w:r>
      <w:r>
        <w:rPr>
          <w:rFonts w:ascii="Times New Roman" w:hAnsi="Times New Roman"/>
          <w:sz w:val="22"/>
        </w:rPr>
        <w:t>.</w:t>
      </w:r>
      <w:proofErr w:type="gramEnd"/>
      <w:r>
        <w:rPr>
          <w:rFonts w:ascii="Times New Roman" w:hAnsi="Times New Roman"/>
          <w:sz w:val="22"/>
        </w:rPr>
        <w:t xml:space="preserve"> D. Van </w:t>
      </w:r>
      <w:proofErr w:type="spellStart"/>
      <w:r>
        <w:rPr>
          <w:rFonts w:ascii="Times New Roman" w:hAnsi="Times New Roman"/>
          <w:sz w:val="22"/>
        </w:rPr>
        <w:t>Nostrand</w:t>
      </w:r>
      <w:proofErr w:type="spellEnd"/>
      <w:r>
        <w:rPr>
          <w:rFonts w:ascii="Times New Roman" w:hAnsi="Times New Roman"/>
          <w:sz w:val="22"/>
        </w:rPr>
        <w:t xml:space="preserve"> Company Inc.</w:t>
      </w:r>
    </w:p>
    <w:p w:rsidR="00C729BA" w:rsidRDefault="00C729BA" w:rsidP="00C729BA">
      <w:pPr>
        <w:pStyle w:val="tab0"/>
        <w:spacing w:before="0" w:after="0"/>
        <w:ind w:hanging="42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Wolf</w:t>
      </w:r>
      <w:r w:rsidR="005676DD"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sz w:val="22"/>
        </w:rPr>
        <w:t xml:space="preserve"> H. E. (1945): </w:t>
      </w:r>
      <w:r w:rsidRPr="004C026A">
        <w:rPr>
          <w:rFonts w:ascii="Times New Roman" w:hAnsi="Times New Roman"/>
          <w:i/>
          <w:sz w:val="22"/>
        </w:rPr>
        <w:t>Introduction to Non Euclidean Geometry</w:t>
      </w:r>
      <w:r w:rsidR="004C026A">
        <w:rPr>
          <w:rFonts w:ascii="Times New Roman" w:hAnsi="Times New Roman"/>
          <w:sz w:val="22"/>
        </w:rPr>
        <w:t>. New York: Holt Rinehart and Winston</w:t>
      </w:r>
      <w:r>
        <w:rPr>
          <w:rFonts w:ascii="Times New Roman" w:hAnsi="Times New Roman"/>
          <w:sz w:val="22"/>
        </w:rPr>
        <w:t>.</w:t>
      </w:r>
    </w:p>
    <w:p w:rsidR="00190A11" w:rsidRDefault="00190A11"/>
    <w:sectPr w:rsidR="00190A11" w:rsidSect="005E5B42">
      <w:footerReference w:type="even" r:id="rId7"/>
      <w:footerReference w:type="default" r:id="rId8"/>
      <w:pgSz w:w="11907" w:h="16834" w:code="9"/>
      <w:pgMar w:top="1701" w:right="1701" w:bottom="1701" w:left="1701" w:header="0" w:footer="0" w:gutter="0"/>
      <w:paperSrc w:first="15" w:other="15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01F" w:rsidRDefault="003E601F" w:rsidP="005E5B42">
      <w:r>
        <w:separator/>
      </w:r>
    </w:p>
  </w:endnote>
  <w:endnote w:type="continuationSeparator" w:id="0">
    <w:p w:rsidR="003E601F" w:rsidRDefault="003E601F" w:rsidP="005E5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B42" w:rsidRDefault="00B56CFE">
    <w:pPr>
      <w:framePr w:wrap="around" w:vAnchor="text" w:hAnchor="margin" w:xAlign="center" w:y="1"/>
    </w:pPr>
    <w:r>
      <w:fldChar w:fldCharType="begin"/>
    </w:r>
    <w:r w:rsidR="00C729BA">
      <w:instrText xml:space="preserve">PAGE  </w:instrText>
    </w:r>
    <w:r>
      <w:fldChar w:fldCharType="separate"/>
    </w:r>
    <w:r w:rsidR="00C729BA">
      <w:rPr>
        <w:noProof/>
      </w:rPr>
      <w:t>5</w:t>
    </w:r>
    <w:r>
      <w:fldChar w:fldCharType="end"/>
    </w:r>
  </w:p>
  <w:p w:rsidR="005E5B42" w:rsidRDefault="005E5B42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B42" w:rsidRDefault="00B56C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729B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69B9">
      <w:rPr>
        <w:rStyle w:val="PageNumber"/>
        <w:noProof/>
      </w:rPr>
      <w:t>2</w:t>
    </w:r>
    <w:r>
      <w:rPr>
        <w:rStyle w:val="PageNumber"/>
      </w:rPr>
      <w:fldChar w:fldCharType="end"/>
    </w:r>
  </w:p>
  <w:p w:rsidR="005E5B42" w:rsidRDefault="005E5B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01F" w:rsidRDefault="003E601F" w:rsidP="005E5B42">
      <w:r>
        <w:separator/>
      </w:r>
    </w:p>
  </w:footnote>
  <w:footnote w:type="continuationSeparator" w:id="0">
    <w:p w:rsidR="003E601F" w:rsidRDefault="003E601F" w:rsidP="005E5B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07AD5"/>
    <w:multiLevelType w:val="hybridMultilevel"/>
    <w:tmpl w:val="32287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6E642A"/>
    <w:multiLevelType w:val="hybridMultilevel"/>
    <w:tmpl w:val="FD3C9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000D7"/>
    <w:multiLevelType w:val="multilevel"/>
    <w:tmpl w:val="64CC5B0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">
    <w:nsid w:val="38D20C9B"/>
    <w:multiLevelType w:val="multilevel"/>
    <w:tmpl w:val="AEE89F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3FA140FB"/>
    <w:multiLevelType w:val="multilevel"/>
    <w:tmpl w:val="4D5AFC2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55241802"/>
    <w:multiLevelType w:val="multilevel"/>
    <w:tmpl w:val="58483F1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74650A39"/>
    <w:multiLevelType w:val="multilevel"/>
    <w:tmpl w:val="C35890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75731EF4"/>
    <w:multiLevelType w:val="multilevel"/>
    <w:tmpl w:val="4CE42D5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89C570C"/>
    <w:multiLevelType w:val="singleLevel"/>
    <w:tmpl w:val="A5507E36"/>
    <w:lvl w:ilvl="0">
      <w:start w:val="1"/>
      <w:numFmt w:val="decimal"/>
      <w:pStyle w:val="tab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9">
    <w:nsid w:val="7C966CD2"/>
    <w:multiLevelType w:val="hybridMultilevel"/>
    <w:tmpl w:val="CE423FDE"/>
    <w:lvl w:ilvl="0" w:tplc="5D2AA8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9BA"/>
    <w:rsid w:val="000009F9"/>
    <w:rsid w:val="00083229"/>
    <w:rsid w:val="00190A11"/>
    <w:rsid w:val="00265359"/>
    <w:rsid w:val="002F193D"/>
    <w:rsid w:val="003069B9"/>
    <w:rsid w:val="0036125E"/>
    <w:rsid w:val="00371352"/>
    <w:rsid w:val="003E601F"/>
    <w:rsid w:val="004C026A"/>
    <w:rsid w:val="005676DD"/>
    <w:rsid w:val="005E5B42"/>
    <w:rsid w:val="006211A4"/>
    <w:rsid w:val="00820CB3"/>
    <w:rsid w:val="008D1560"/>
    <w:rsid w:val="00910857"/>
    <w:rsid w:val="00A20D54"/>
    <w:rsid w:val="00AC0D83"/>
    <w:rsid w:val="00B078AC"/>
    <w:rsid w:val="00B56CFE"/>
    <w:rsid w:val="00C729BA"/>
    <w:rsid w:val="00E2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6211A4"/>
    <w:pPr>
      <w:ind w:left="409" w:hanging="409"/>
      <w:jc w:val="both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211A4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tab0">
    <w:name w:val="tab"/>
    <w:basedOn w:val="Normal"/>
    <w:rsid w:val="00C729BA"/>
    <w:pPr>
      <w:spacing w:before="120" w:after="120"/>
      <w:ind w:left="567" w:hanging="426"/>
      <w:jc w:val="both"/>
    </w:pPr>
    <w:rPr>
      <w:rFonts w:ascii="Tms Rmn" w:hAnsi="Tms Rmn"/>
      <w:sz w:val="20"/>
      <w:szCs w:val="20"/>
    </w:rPr>
  </w:style>
  <w:style w:type="paragraph" w:customStyle="1" w:styleId="text">
    <w:name w:val="text"/>
    <w:basedOn w:val="Normal"/>
    <w:rsid w:val="00C729BA"/>
    <w:pPr>
      <w:spacing w:before="60" w:after="60"/>
      <w:ind w:firstLine="357"/>
      <w:jc w:val="both"/>
    </w:pPr>
    <w:rPr>
      <w:sz w:val="20"/>
      <w:szCs w:val="20"/>
    </w:rPr>
  </w:style>
  <w:style w:type="paragraph" w:customStyle="1" w:styleId="tab">
    <w:name w:val="tab"/>
    <w:basedOn w:val="text"/>
    <w:rsid w:val="00C729BA"/>
    <w:pPr>
      <w:numPr>
        <w:numId w:val="1"/>
      </w:numPr>
      <w:spacing w:before="40" w:after="0"/>
    </w:pPr>
    <w:rPr>
      <w:snapToGrid w:val="0"/>
    </w:rPr>
  </w:style>
  <w:style w:type="paragraph" w:styleId="Footer">
    <w:name w:val="footer"/>
    <w:basedOn w:val="Normal"/>
    <w:link w:val="FooterChar"/>
    <w:semiHidden/>
    <w:rsid w:val="00C72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C729B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C729BA"/>
  </w:style>
  <w:style w:type="paragraph" w:styleId="Header">
    <w:name w:val="header"/>
    <w:basedOn w:val="Normal"/>
    <w:link w:val="HeaderChar"/>
    <w:uiPriority w:val="99"/>
    <w:unhideWhenUsed/>
    <w:rsid w:val="00306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9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1106</Words>
  <Characters>6305</Characters>
  <Application>Microsoft Office Word</Application>
  <DocSecurity>0</DocSecurity>
  <Lines>52</Lines>
  <Paragraphs>14</Paragraphs>
  <ScaleCrop>false</ScaleCrop>
  <Company/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g40</dc:creator>
  <cp:keywords/>
  <dc:description/>
  <cp:lastModifiedBy>g40</cp:lastModifiedBy>
  <cp:revision>17</cp:revision>
  <dcterms:created xsi:type="dcterms:W3CDTF">2016-09-27T19:54:00Z</dcterms:created>
  <dcterms:modified xsi:type="dcterms:W3CDTF">2016-09-28T07:44:00Z</dcterms:modified>
</cp:coreProperties>
</file>